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Conversación, Lectura y Escritura en Contextos Significativos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alfabetización emergente en niños de preescolar (3-5 años), específicamente en la dimensión de comprensión y producción a través de narración y renarración. Se observa cómo los niños participan en situaciones de conversación, su capacidad para sostener el tema, respetar turnos, formular preguntas y realizar comentarios pertinentes, así como la articulación y fluidez en el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Conversación, Lectura y Escritura en Contextos Significativos</w:t>
      </w:r>
    </w:p>
    <w:p>
      <w:pPr/>
      <w:r>
        <w:rPr/>
        <w:t xml:space="preserve">Esta rúbrica evalúa la alfabetización emergente en niños de preescolar (3-5 años), específicamente en la dimensión de comprensión y producción a través de narración y renarración. Se observa cómo los niños participan en situaciones de conversación, su capacidad para sostener el tema, respetar turnos, formular preguntas y realizar comentarios pertinentes, así como la articulación y fluidez en el habla.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en la conversación</w:t>
            </w:r>
          </w:p>
        </w:tc>
        <w:tc>
          <w:tcPr>
            <w:noWrap/>
          </w:tcPr>
          <w:p>
            <w:pPr/>
            <w:r>
              <w:rPr/>
              <w:t xml:space="preserve">Se muestra siempre interesado y motivado para participar activamente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Sostener el tema en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el tema de forma clara y consistente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Sostiene el tema en la mayoría de sus intervenciones, con algunas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No sostiene el tema o cambia frecuentemente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de intercambio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turnos, esperando y cediendo la palabra adecuadamente.</w:t>
            </w:r>
          </w:p>
        </w:tc>
        <w:tc>
          <w:tcPr>
            <w:noWrap/>
          </w:tcPr>
          <w:p>
            <w:pPr/>
            <w:r>
              <w:rPr/>
              <w:t xml:space="preserve">Respeta los turnos en la mayoría de los intercambios,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respeta los turnos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variadas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relacionadas con el tema, aunque en menor número o variedad.</w:t>
            </w:r>
          </w:p>
        </w:tc>
        <w:tc>
          <w:tcPr>
            <w:noWrap/>
          </w:tcPr>
          <w:p>
            <w:pPr/>
            <w:r>
              <w:rPr/>
              <w:t xml:space="preserve">Rara vez o nunca formula preguntas durante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comentarios pertinentes</w:t>
            </w:r>
          </w:p>
        </w:tc>
        <w:tc>
          <w:tcPr>
            <w:noWrap/>
          </w:tcPr>
          <w:p>
            <w:pPr/>
            <w:r>
              <w:rPr/>
              <w:t xml:space="preserve">Hace comentarios relevantes que aportan sentido y profundidad a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algunos comentarios pertinentes, aunque limitados en cantidad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estos son poco pertinentes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en las intervenciones de sus compañeros, promoviendo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en lo que dicen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ignora las participaciones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constante, sin pausas innecesarias ni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 aceptable,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que afectan la fluidez de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pronunciación de fonemas</w:t>
            </w:r>
          </w:p>
        </w:tc>
        <w:tc>
          <w:tcPr>
            <w:noWrap/>
          </w:tcPr>
          <w:p>
            <w:pPr/>
            <w:r>
              <w:rPr/>
              <w:t xml:space="preserve">Articula claramente todos los fonemas, incluyendo los de mayor dificultad, sin errores notables.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fonemas con claridad, presentando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articulación, con procesos de simplificación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2026-09-26T06:36:49-05:00</dcterms:created>
  <dcterms:modified xsi:type="dcterms:W3CDTF">2026-09-26T06:36:49-05:00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