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Análisis sobre la Reacción de la Familia al Obtener Bajas Calificaciones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el análisis del estudiante sobre cómo reacciona la familia ante bajas calificaciones, promoviendo la reflexión ética y los valores en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Análisis sobre la Reacción de la Familia al Obtener Bajas Calificaciones</w:t>
      </w:r>
    </w:p>
    <w:p>
      <w:pPr/>
      <w:r>
        <w:rPr/>
        <w:t xml:space="preserve">Esta lista de verificación evalúa la presencia de elementos clave en el análisis del estudiante sobre cómo reacciona la familia ante bajas calificaciones, promoviendo la reflexión ética y los valores en estudiantes de primaria.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Describe claramente la situación de recibir bajas calificaciones.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Menciona las emociones que puede sentir la familia al conocer las bajas calificaciones.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 cómo es importante mantener el respeto dentro de la familia ante esta situación.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 alguna reacción positiva de la familia, como apoyo o motivación.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Reconoce alguna reacción negativa y su impacto en 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Propone una forma de mejorar la comunicación entre familia y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un lenguaje claro y respetuoso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 el análisis de manera ordenada y con ideas completas.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2026-09-25T22:19:20-05:00</dcterms:created>
  <dcterms:modified xsi:type="dcterms:W3CDTF">2026-09-25T22:19:20-05:00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