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Conocimiento y Realidad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Diseño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trabajo del estudiante cumple con los criterios esenciales relacionados con el conocimiento teórico y su aplicación en la realidad del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Conocimiento y Realidad en Diseño Industrial</w:t>
      </w:r>
    </w:p>
    <w:p>
      <w:pPr/>
      <w:r>
        <w:rPr/>
        <w:t xml:space="preserve">Esta lista de verificación permite evaluar si el trabajo del estudiante cumple con los criterios esenciales relacionados con el conocimiento teórico y su aplicación en la realidad del Diseño Industrial.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El trabajo demuestra un conocimiento claro y correcto de los conceptos fundamentales del Diseño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al contexto real</w:t>
            </w:r>
          </w:p>
        </w:tc>
        <w:tc>
          <w:tcPr>
            <w:noWrap/>
          </w:tcPr>
          <w:p>
            <w:pPr/>
            <w:r>
              <w:rPr/>
              <w:t xml:space="preserve">Se evidencia la capacidad de aplicar teorías y principios del Diseño Industrial a situaciones o problemas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materiales y procesos</w:t>
            </w:r>
          </w:p>
        </w:tc>
        <w:tc>
          <w:tcPr>
            <w:noWrap/>
          </w:tcPr>
          <w:p>
            <w:pPr/>
            <w:r>
              <w:rPr/>
              <w:t xml:space="preserve">Incluye un análisis pertinente sobre la selección de materiales y procesos productivos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ergonómicos</w:t>
            </w:r>
          </w:p>
        </w:tc>
        <w:tc>
          <w:tcPr>
            <w:noWrap/>
          </w:tcPr>
          <w:p>
            <w:pPr/>
            <w:r>
              <w:rPr/>
              <w:t xml:space="preserve">Se evalúan aspectos ergonómicos en el diseño para garantizar funcionalidad y comodidad.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sostenibles</w:t>
            </w:r>
          </w:p>
        </w:tc>
        <w:tc>
          <w:tcPr>
            <w:noWrap/>
          </w:tcPr>
          <w:p>
            <w:pPr/>
            <w:r>
              <w:rPr/>
              <w:t xml:space="preserve">El trabajo contempla criterios de sostenibilidad y respeto al medio ambiente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coherente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se presenta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vocabulario propio del Diseño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limitaciones y mejoras</w:t>
            </w:r>
          </w:p>
        </w:tc>
        <w:tc>
          <w:tcPr>
            <w:noWrap/>
          </w:tcPr>
          <w:p>
            <w:pPr/>
            <w:r>
              <w:rPr/>
              <w:t xml:space="preserve">Se reconocen posibles limitaciones del diseño y se sugieren mejoras o alternativas.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2026-09-26T01:35:04-05:00</dcterms:created>
  <dcterms:modified xsi:type="dcterms:W3CDTF">2026-09-26T01:35:04-05:00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