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Comunitarios - Área de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cuatro criterios fundamentales en la presentación y desarrollo de proyectos comunitarios, orientados a estudiantes de educación media (15-17 años). Cada criterio se valora en cuatro niveles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Comunitarios - Área de Español</w:t>
      </w:r>
    </w:p>
    <w:p>
      <w:pPr/>
      <w:r>
        <w:rPr/>
        <w:t xml:space="preserve">Esta rúbrica evalúa cuatro criterios fundamentales en la presentación y desarrollo de proyectos comunitarios, orientados a estudiantes de educación media (15-17 años). Cada criterio se valora en cuatro niveles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Coherencia, sustento, capacidad de respuesta y vocabulario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del tema, con respuestas claras y coherentes; utiliza vocabulario variado y adecuado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tema con respuestas mayormente claras; usa vocabulario adecuado aunque poco variado; la información es coherente y relevante.</w:t>
            </w:r>
          </w:p>
        </w:tc>
        <w:tc>
          <w:tcPr>
            <w:noWrap/>
          </w:tcPr>
          <w:p>
            <w:pPr/>
            <w:r>
              <w:rPr/>
              <w:t xml:space="preserve">Muestra un dominio básico del tema; algunas respuestas son poco claras o incompletas; vocabulario limitado y por momentos impreciso; la coherencia es parcial.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tema; respuestas confusas o incorrectas; vocabulario inapropiado o muy limitado; falta coherencia y sustento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Uso de evidencia, claridad, estructura, ejemplos, concreción, coherencia y marco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estructurados apoyados en evidencia clara y pertinente; las ideas son coherentes, concretas y ejemplificadas adecuadamente.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evidencia adecuada; estructura lógica en general; ejemplos relevantes aunque limitados; ideas mayormente coherentes y concretas.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evidencia limitada o poco clara; estructura poco consistente; ejemplos escasos o poco relacionados; algunas ideas poco concretas o coherentes.</w:t>
            </w:r>
          </w:p>
        </w:tc>
        <w:tc>
          <w:tcPr>
            <w:noWrap/>
          </w:tcPr>
          <w:p>
            <w:pPr/>
            <w:r>
              <w:rPr/>
              <w:t xml:space="preserve">Argumentos débiles o ausentes; falta evidencia o esta es irrelevante; estructura desorganizada; no utiliza ejemplos; ideas confusas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Respeto, manejo del tiempo, empatía, lenguaje corporal, entonación y 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excelente manejo del tiempo, empatía clara, lenguaje corporal adecuado, entonación expresiva y participa activamente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buen manejo del tiempo, empatía adecuada, lenguaje corporal y entonación aceptables; participa activamente aunque con menor constancia.</w:t>
            </w:r>
          </w:p>
        </w:tc>
        <w:tc>
          <w:tcPr>
            <w:noWrap/>
          </w:tcPr>
          <w:p>
            <w:pPr/>
            <w:r>
              <w:rPr/>
              <w:t xml:space="preserve">Conducta respetuosa limitada; manejo del tiempo irregular; empatía poco evidente; lenguaje corporal y entonación poco adecuados; participación mínima.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evidente; mal manejo del tiempo; ausencia de empatía; lenguaje corporal inapropiado; entonación monótona o inadecuada; no participa o lo hace negativamente.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Organización (inicio, desarrollo, cierre), coordinación y capacidad de ayuda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 y efectiva en todas las fases; coordina y coopera activamente, ofreciendo ayuda constante a sus compañeros.</w:t>
            </w:r>
          </w:p>
        </w:tc>
        <w:tc>
          <w:tcPr>
            <w:noWrap/>
          </w:tcPr>
          <w:p>
            <w:pPr/>
            <w:r>
              <w:rPr/>
              <w:t xml:space="preserve">Organiza adecuadamente el trabajo en la mayoría de las fases; coordina y coopera con el grupo; ayuda a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Organización parcial o inconsistente; coordinación limitada; cooperación y ayuda ocasionales o superficiales.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en las fases del trabajo; falta de coordinación; no coopera ni ayuda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2026-09-25T19:43:01-05:00</dcterms:created>
  <dcterms:modified xsi:type="dcterms:W3CDTF">2026-09-25T19:43:01-05:00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