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Comparación y Producción de Documentos que Regulan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 importancia de las normas de convivencia, reflexionar sobre su redacción y escribir reglas claras y respetuosas, así como revisar y corregir errores para lograr un reglamento escolar final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Comparación y Producción de Documentos que Regulan la Convivencia</w:t>
      </w:r>
    </w:p>
    <w:p>
      <w:pPr/>
      <w:r>
        <w:rPr/>
        <w:t xml:space="preserve">Esta rúbrica evalúa la capacidad del estudiante para reconocer la importancia de las normas de convivencia, reflexionar sobre su redacción y escribir reglas claras y respetuosas, así como revisar y corregir errores para lograr un reglamento escolar final adecuado.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e importancia de las normas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por qué es importante cumplir las reglas para una convivencia armoniosa y segura.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concisión y claridad en las reglas</w:t>
            </w:r>
          </w:p>
        </w:tc>
        <w:tc>
          <w:tcPr>
            <w:noWrap/>
          </w:tcPr>
          <w:p>
            <w:pPr/>
            <w:r>
              <w:rPr/>
              <w:t xml:space="preserve">Reflexiona y explica con claridad la importancia de redactar reglas breves y precisas.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(modo y tiempo)</w:t>
            </w:r>
          </w:p>
        </w:tc>
        <w:tc>
          <w:tcPr>
            <w:noWrap/>
          </w:tcPr>
          <w:p>
            <w:pPr/>
            <w:r>
              <w:rPr/>
              <w:t xml:space="preserve">Emplea correctamente verbos en modo imperativo y tiempos verbales adecuados para redactar reglas.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correcta de numerales</w:t>
            </w:r>
          </w:p>
        </w:tc>
        <w:tc>
          <w:tcPr>
            <w:noWrap/>
          </w:tcPr>
          <w:p>
            <w:pPr/>
            <w:r>
              <w:rPr/>
              <w:t xml:space="preserve">Utiliza numerales para ordenar o enumerar las reglas de forma coherente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reglas para convivencia respetuosa, incluyente y equitativa</w:t>
            </w:r>
          </w:p>
        </w:tc>
        <w:tc>
          <w:tcPr>
            <w:noWrap/>
          </w:tcPr>
          <w:p>
            <w:pPr/>
            <w:r>
              <w:rPr/>
              <w:t xml:space="preserve">Escribe reglas que promueven el respeto, la inclusión y la igualdad, basándose en experiencias escolares.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texto: uso de subtítulos, viñetas o incisos</w:t>
            </w:r>
          </w:p>
        </w:tc>
        <w:tc>
          <w:tcPr>
            <w:noWrap/>
          </w:tcPr>
          <w:p>
            <w:pPr/>
            <w:r>
              <w:rPr/>
              <w:t xml:space="preserve">Decide y aplica adecuadamente subtítulos, viñetas o incisos para facilitar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breves y claras</w:t>
            </w:r>
          </w:p>
        </w:tc>
        <w:tc>
          <w:tcPr>
            <w:noWrap/>
          </w:tcPr>
          <w:p>
            <w:pPr/>
            <w:r>
              <w:rPr/>
              <w:t xml:space="preserve">Redacta oraciones cortas que facilitan la comprensión del reglamento.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contenido, concordancia y ortografía</w:t>
            </w:r>
          </w:p>
        </w:tc>
        <w:tc>
          <w:tcPr>
            <w:noWrap/>
          </w:tcPr>
          <w:p>
            <w:pPr/>
            <w:r>
              <w:rPr/>
              <w:t xml:space="preserve">Revisa y corrige errores para entregar una versión final clara, coherente y sin faltas ortográficas.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2026-09-26T05:52:51-05:00</dcterms:created>
  <dcterms:modified xsi:type="dcterms:W3CDTF">2026-09-26T05:52:51-05:00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