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Uso de Convenciones de la Escritura: Escritura de Nombres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escribir su nombre y relacionarlo con los nombres de sus compañeros, identificando características como longitud, letras iniciales y finales, iniciales y diminutivos, aplicando estos conocimientos para la autoría y organización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Uso de Convenciones de la Escritura: Escritura de Nombres</w:t>
      </w:r>
    </w:p>
    <w:p>
      <w:pPr/>
      <w:r>
        <w:rPr/>
        <w:t xml:space="preserve">Esta rúbrica está diseñada para evaluar la habilidad de los estudiantes de primaria (6-11 años) para escribir su nombre y relacionarlo con los nombres de sus compañeros, identificando características como longitud, letras iniciales y finales, iniciales y diminutivos, aplicando estos conocimientos para la autoría y organización personal.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del propio nombre</w:t>
            </w:r>
          </w:p>
        </w:tc>
        <w:tc>
          <w:tcPr>
            <w:noWrap/>
          </w:tcPr>
          <w:p>
            <w:pPr/>
            <w:r>
              <w:rPr/>
              <w:t xml:space="preserve">Escribe su nombre completo correctamente y con buena caligrafía.</w:t>
            </w:r>
          </w:p>
        </w:tc>
        <w:tc>
          <w:tcPr>
            <w:noWrap/>
          </w:tcPr>
          <w:p>
            <w:pPr/>
            <w:r>
              <w:rPr/>
              <w:t xml:space="preserve">Escribe su nombre completo con pequeños errores ortográficos o de caligrafía.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escribir su nombre completo o lo 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nombre para indicar autoría</w:t>
            </w:r>
          </w:p>
        </w:tc>
        <w:tc>
          <w:tcPr>
            <w:noWrap/>
          </w:tcPr>
          <w:p>
            <w:pPr/>
            <w:r>
              <w:rPr/>
              <w:t xml:space="preserve">Usa su nombre para marcar claramente la autoría en sus trabajos y útiles.</w:t>
            </w:r>
          </w:p>
        </w:tc>
        <w:tc>
          <w:tcPr>
            <w:noWrap/>
          </w:tcPr>
          <w:p>
            <w:pPr/>
            <w:r>
              <w:rPr/>
              <w:t xml:space="preserve">Usa su nombre para autoría pero con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usa su nombre para marcar autoría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nombres más largos o cortos que el suyo</w:t>
            </w:r>
          </w:p>
        </w:tc>
        <w:tc>
          <w:tcPr>
            <w:noWrap/>
          </w:tcPr>
          <w:p>
            <w:pPr/>
            <w:r>
              <w:rPr/>
              <w:t xml:space="preserve">Reconoce y compara correctamente nombres más largos y más cortos en su grupo.</w:t>
            </w:r>
          </w:p>
        </w:tc>
        <w:tc>
          <w:tcPr>
            <w:noWrap/>
          </w:tcPr>
          <w:p>
            <w:pPr/>
            <w:r>
              <w:rPr/>
              <w:t xml:space="preserve">Reconoce algunos nombres más largos o cortos, pero presenta confusión en otros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en la longitud de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nombres que empiezan con la misma letra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nombres que empiezan con la misma letra que el suyo.</w:t>
            </w:r>
          </w:p>
        </w:tc>
        <w:tc>
          <w:tcPr>
            <w:noWrap/>
          </w:tcPr>
          <w:p>
            <w:pPr/>
            <w:r>
              <w:rPr/>
              <w:t xml:space="preserve">Identifica algunos nombres con la misma letra inicial, pero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nombres que empiezan con la misma letra que el suyo.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nombres que terminan con la misma letra</w:t>
            </w:r>
          </w:p>
        </w:tc>
        <w:tc>
          <w:tcPr>
            <w:noWrap/>
          </w:tcPr>
          <w:p>
            <w:pPr/>
            <w:r>
              <w:rPr/>
              <w:t xml:space="preserve">Reconoce correctamente nombres que terminan con la misma letra que su nombre.</w:t>
            </w:r>
          </w:p>
        </w:tc>
        <w:tc>
          <w:tcPr>
            <w:noWrap/>
          </w:tcPr>
          <w:p>
            <w:pPr/>
            <w:r>
              <w:rPr/>
              <w:t xml:space="preserve">Reconoce algunos nombres con la misma letra final,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nombres que terminan con la misma letra que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las iniciales de su nombre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las iniciales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las iniciales, pero las utiliza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identifica ni usa las iniciales de su nombre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del diminutivo de su nombre</w:t>
            </w:r>
          </w:p>
        </w:tc>
        <w:tc>
          <w:tcPr>
            <w:noWrap/>
          </w:tcPr>
          <w:p>
            <w:pPr/>
            <w:r>
              <w:rPr/>
              <w:t xml:space="preserve">Reconoce y utiliza el diminutivo de su nombre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el diminutivo, pero su uso es inconsistente o incorrecto.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 diminutivo de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del nombre para marcar asistencia o materiales</w:t>
            </w:r>
          </w:p>
        </w:tc>
        <w:tc>
          <w:tcPr>
            <w:noWrap/>
          </w:tcPr>
          <w:p>
            <w:pPr/>
            <w:r>
              <w:rPr/>
              <w:t xml:space="preserve">Registra su nombre correctamente para marcar asistencia y útiles escolares.</w:t>
            </w:r>
          </w:p>
        </w:tc>
        <w:tc>
          <w:tcPr>
            <w:noWrap/>
          </w:tcPr>
          <w:p>
            <w:pPr/>
            <w:r>
              <w:rPr/>
              <w:t xml:space="preserve">Registra su nombre, pero con errores que dificultan su reconocimiento.</w:t>
            </w:r>
          </w:p>
        </w:tc>
        <w:tc>
          <w:tcPr>
            <w:noWrap/>
          </w:tcPr>
          <w:p>
            <w:pPr/>
            <w:r>
              <w:rPr/>
              <w:t xml:space="preserve">No registra su nombre o lo hace de forma incorrecta en asistencia o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2026-09-25T23:01:20-05:00</dcterms:created>
  <dcterms:modified xsi:type="dcterms:W3CDTF">2026-09-25T23:01:20-05:00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