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Historia y Evolución de los Símbolos Patrios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historia y evolución de los símbolos patrios de Nicaragua, destacando su expresión de soberanía y autodeterminación de la identidad nacional, mediante la creación de una infografía. La evaluación se realiza mediante observación directa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Historia y Evolución de los Símbolos Patrios de Nicaragua</w:t>
      </w:r>
    </w:p>
    <w:p>
      <w:pPr/>
      <w:r>
        <w:rPr/>
        <w:t xml:space="preserve">Esta rúbrica evalúa la capacidad del estudiante para explicar la historia y evolución de los símbolos patrios de Nicaragua, destacando su expresión de soberanía y autodeterminación de la identidad nacional, mediante la creación de una infografía. La evaluación se realiza mediante observación directa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historia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historia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y confusa de la historia.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pero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 bien la historia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evolución de los símbolos a lo largo del tiempo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evolución histórica.</w:t>
            </w:r>
          </w:p>
        </w:tc>
        <w:tc>
          <w:tcPr>
            <w:noWrap/>
          </w:tcPr>
          <w:p>
            <w:pPr/>
            <w:r>
              <w:rPr/>
              <w:t xml:space="preserve">Explica de forma muy superficial o incorrecta la evolución.</w:t>
            </w:r>
          </w:p>
        </w:tc>
        <w:tc>
          <w:tcPr>
            <w:noWrap/>
          </w:tcPr>
          <w:p>
            <w:pPr/>
            <w:r>
              <w:rPr/>
              <w:t xml:space="preserve">Describe la evolución,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evolución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mostrando conexiones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Destacar la expresión de soberanía en los símbolos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soberanía en los símbolos.</w:t>
            </w:r>
          </w:p>
        </w:tc>
        <w:tc>
          <w:tcPr>
            <w:noWrap/>
          </w:tcPr>
          <w:p>
            <w:pPr/>
            <w:r>
              <w:rPr/>
              <w:t xml:space="preserve">Menciona la soberanía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Reconoce la soberanía pero sin profundizar o ejemplificar.</w:t>
            </w:r>
          </w:p>
        </w:tc>
        <w:tc>
          <w:tcPr>
            <w:noWrap/>
          </w:tcPr>
          <w:p>
            <w:pPr/>
            <w:r>
              <w:rPr/>
              <w:t xml:space="preserve">Destaca adecuadamente la soberanía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los símbolos expresan soberanía.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autodeterminación y la identidad nacional</w:t>
            </w:r>
          </w:p>
        </w:tc>
        <w:tc>
          <w:tcPr>
            <w:noWrap/>
          </w:tcPr>
          <w:p>
            <w:pPr/>
            <w:r>
              <w:rPr/>
              <w:t xml:space="preserve">No relaciona los símbolos con la autodeterminación ni identidad.</w:t>
            </w:r>
          </w:p>
        </w:tc>
        <w:tc>
          <w:tcPr>
            <w:noWrap/>
          </w:tcPr>
          <w:p>
            <w:pPr/>
            <w:r>
              <w:rPr/>
              <w:t xml:space="preserve">Relaciona de forma poco clara o errónea estos conceptos.</w:t>
            </w:r>
          </w:p>
        </w:tc>
        <w:tc>
          <w:tcPr>
            <w:noWrap/>
          </w:tcPr>
          <w:p>
            <w:pPr/>
            <w:r>
              <w:rPr/>
              <w:t xml:space="preserve">Hace una conexión básica pero limitada con estos conceptos.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entre símbolos y autodeterminación.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crítica y completa sobre identidad y autodeterminación.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 desordenada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y confusa.</w:t>
            </w:r>
          </w:p>
        </w:tc>
        <w:tc>
          <w:tcPr>
            <w:noWrap/>
          </w:tcPr>
          <w:p>
            <w:pPr/>
            <w:r>
              <w:rPr/>
              <w:t xml:space="preserve">Infografía organizada pero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Infografía clara y bien estructurada con fácil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excelente, muy clara, atractiva y perfectamente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símbolos en la infografía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son irrelevantes.</w:t>
            </w:r>
          </w:p>
        </w:tc>
        <w:tc>
          <w:tcPr>
            <w:noWrap/>
          </w:tcPr>
          <w:p>
            <w:pPr/>
            <w:r>
              <w:rPr/>
              <w:t xml:space="preserve">Usa pocas imágenes o símbolos poco relacionados.</w:t>
            </w:r>
          </w:p>
        </w:tc>
        <w:tc>
          <w:tcPr>
            <w:noWrap/>
          </w:tcPr>
          <w:p>
            <w:pPr/>
            <w:r>
              <w:rPr/>
              <w:t xml:space="preserve">Utiliza imágenes relacionadas pero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Imágenes y símbolos bien seleccionados y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símbolos muy pertinentes que enriquecen el mensaje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muestra creatividad, infografía muy básica y repetitiva.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convencionales.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elementos visuales llamativos.</w:t>
            </w:r>
          </w:p>
        </w:tc>
        <w:tc>
          <w:tcPr>
            <w:noWrap/>
          </w:tcPr>
          <w:p>
            <w:pPr/>
            <w:r>
              <w:rPr/>
              <w:t xml:space="preserve">Infografía altamente creativa, innovadora y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capacidad para responder preguntas (observación durante la presentación)</w:t>
            </w:r>
          </w:p>
        </w:tc>
        <w:tc>
          <w:tcPr>
            <w:noWrap/>
          </w:tcPr>
          <w:p>
            <w:pPr/>
            <w:r>
              <w:rPr/>
              <w:t xml:space="preserve">No puede explicar ni responder preguntas sobre su infografía.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sin claridad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pero con inseguridad.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seguridad y responde preguntas con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2026-09-26T04:57:56-05:00</dcterms:created>
  <dcterms:modified xsi:type="dcterms:W3CDTF">2026-09-26T04:57:56-05:00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