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Calidad en Salud y Normativas Sanitarias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normativas y sistemas de gestión de calidad en salud, incluyendo el Decreto GES, Código Sanitario, Ley 20584, autorizaciones sanitarias, y normas ISO 9001 e ISO 15189 en estudiantes universitarios del área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Calidad en Salud y Normativas Sanitarias</w:t>
      </w:r>
    </w:p>
    <w:p>
      <w:pPr/>
      <w:r>
        <w:rPr/>
        <w:t xml:space="preserve">Esta rúbrica está diseñada para evaluar la comprensión y aplicación de normativas y sistemas de gestión de calidad en salud, incluyendo el Decreto GES, Código Sanitario, Ley 20584, autorizaciones sanitarias, y normas ISO 9001 e ISO 15189 en estudiantes universitarios del área de Ciencias de la Salud.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Decreto GES y su impacto en la calidad en salud</w:t>
            </w:r>
          </w:p>
        </w:tc>
        <w:tc>
          <w:tcPr>
            <w:noWrap/>
          </w:tcPr>
          <w:p>
            <w:pPr/>
            <w:r>
              <w:rPr/>
              <w:t xml:space="preserve">Explica claramente el Decreto GES y detalla su relevancia en la mejora de la calidad sanitaria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el Decreto GES y su relación con la calidad en salud, pero con explicaciones generales o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incorrecta del Decreto GES y su impacto en la calidad sanitaria.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Código Sanitario y Ley 20584</w:t>
            </w:r>
          </w:p>
        </w:tc>
        <w:tc>
          <w:tcPr>
            <w:noWrap/>
          </w:tcPr>
          <w:p>
            <w:pPr/>
            <w:r>
              <w:rPr/>
              <w:t xml:space="preserve">Demuestra conocimiento detallado y preciso del Código Sanitario y Ley 20584, relacionándolos con casos prácticos.</w:t>
            </w:r>
          </w:p>
        </w:tc>
        <w:tc>
          <w:tcPr>
            <w:noWrap/>
          </w:tcPr>
          <w:p>
            <w:pPr/>
            <w:r>
              <w:rPr/>
              <w:t xml:space="preserve">Conoce los fundamentos del Código Sanitario y Ley 20584, aunque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o explicar adecuadamente el Código Sanitario y Ley 20584.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autorización sanitaria de laboratorios y REAS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los procesos y requisitos para autorizaciones sanitarias, mostrando comprensión de su importancia en calidad.</w:t>
            </w:r>
          </w:p>
        </w:tc>
        <w:tc>
          <w:tcPr>
            <w:noWrap/>
          </w:tcPr>
          <w:p>
            <w:pPr/>
            <w:r>
              <w:rPr/>
              <w:t xml:space="preserve">Describe los procesos de autorización sanitaria de forma correcta pero sin análisis profundo.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adecuadamente los procesos de autorización sanitaria.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sistema de gestión de calidad en salud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aplicar conceptos del sistema de gestión de calidad en contextos sanitarios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Comprende el sistema de gestión de calidad y su aplicación general en salud, pero sin propuestas claras.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insuficiente del sistema de gestión de calidad y su aplicación en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indicadores de calidad en salud</w:t>
            </w:r>
          </w:p>
        </w:tc>
        <w:tc>
          <w:tcPr>
            <w:noWrap/>
          </w:tcPr>
          <w:p>
            <w:pPr/>
            <w:r>
              <w:rPr/>
              <w:t xml:space="preserve">Selecciona, define y utiliza indicadores de calidad relevantes y específicos para evaluar servicios de salud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indicadores de calidad comunes y su función, aunque con limitaciones en selección o explicación.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indicadores de calidad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la norma ISO 9001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requisitos de ISO 9001 y su implementación efectiva en organizaciones de salud.</w:t>
            </w:r>
          </w:p>
        </w:tc>
        <w:tc>
          <w:tcPr>
            <w:noWrap/>
          </w:tcPr>
          <w:p>
            <w:pPr/>
            <w:r>
              <w:rPr/>
              <w:t xml:space="preserve">Describe los aspectos básicos de ISO 9001 y su importancia, con comprensión general.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confusión sobre la norma ISO 9001 y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la norma ISO 15189 en Medicina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de ISO 15189 y su rol en laboratorios clínicos, con ejemplos prácticos.</w:t>
            </w:r>
          </w:p>
        </w:tc>
        <w:tc>
          <w:tcPr>
            <w:noWrap/>
          </w:tcPr>
          <w:p>
            <w:pPr/>
            <w:r>
              <w:rPr/>
              <w:t xml:space="preserve">Conoce los principios básicos de ISO 15189 y su importancia en medicina,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norma ISO 15189 y su aplicación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normativas y sistemas para mejorar la calidad en salud</w:t>
            </w:r>
          </w:p>
        </w:tc>
        <w:tc>
          <w:tcPr>
            <w:noWrap/>
          </w:tcPr>
          <w:p>
            <w:pPr/>
            <w:r>
              <w:rPr/>
              <w:t xml:space="preserve">Integra coherentemente todas las normativas y sistemas estudiados para proponer un plan integral de mejora en calidad sanitaria.</w:t>
            </w:r>
          </w:p>
        </w:tc>
        <w:tc>
          <w:tcPr>
            <w:noWrap/>
          </w:tcPr>
          <w:p>
            <w:pPr/>
            <w:r>
              <w:rPr/>
              <w:t xml:space="preserve">Muestra una integración parcial de normativas y sistemas con propuestas generales para mejorar la calidad.</w:t>
            </w:r>
          </w:p>
        </w:tc>
        <w:tc>
          <w:tcPr>
            <w:noWrap/>
          </w:tcPr>
          <w:p>
            <w:pPr/>
            <w:r>
              <w:rPr/>
              <w:t xml:space="preserve">No logra integrar adecuadamente las normativas ni desarrollar propuestas para la mejora de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2026-09-26T02:20:19-05:00</dcterms:created>
  <dcterms:modified xsi:type="dcterms:W3CDTF">2026-09-26T02:20:19-05:00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