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Saberes Numéricos en Contextos Socioculturales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Matemáticas | Números y operaciones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Evaluación del reconocimiento e interpretación de números en situaciones cotidianas, considerando diversidad, equidad e inclusión, para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Saberes Numéricos en Contextos Socioculturales</w:t>
      </w:r>
    </w:p>
    <w:p>
      <w:pPr/>
      <w:r>
        <w:rPr/>
        <w:t xml:space="preserve">Evaluación del reconocimiento e interpretación de números en situaciones cotidianas, considerando diversidad, equidad e inclusión, para estudiantes de primaria (6-11 años).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Poco Adecuado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números en el entorno sociocultural</w:t>
            </w:r>
          </w:p>
        </w:tc>
        <w:tc>
          <w:tcPr>
            <w:noWrap/>
          </w:tcPr>
          <w:p>
            <w:pPr/>
            <w:r>
              <w:rPr/>
              <w:t xml:space="preserve">No identifica números en su entorno ni ejemplos cotidianos.</w:t>
            </w:r>
          </w:p>
        </w:tc>
        <w:tc>
          <w:tcPr>
            <w:noWrap/>
          </w:tcPr>
          <w:p>
            <w:pPr/>
            <w:r>
              <w:rPr/>
              <w:t xml:space="preserve">Reconoce algunos números con ayuda, pero con dificultad para diferenciarlos.</w:t>
            </w:r>
          </w:p>
        </w:tc>
        <w:tc>
          <w:tcPr>
            <w:noWrap/>
          </w:tcPr>
          <w:p>
            <w:pPr/>
            <w:r>
              <w:rPr/>
              <w:t xml:space="preserve">Identifica números comunes en su entorno, aunque con errores ocasionales.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números en su contexto sociocultural con precisión.</w:t>
            </w:r>
          </w:p>
        </w:tc>
        <w:tc>
          <w:tcPr>
            <w:noWrap/>
          </w:tcPr>
          <w:p>
            <w:pPr/>
            <w:r>
              <w:rPr/>
              <w:t xml:space="preserve">Identifica y relaciona con facilidad todos los números relevantes en su entorno social y cultural.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del significado de los números en situaciones cotidianas</w:t>
            </w:r>
          </w:p>
        </w:tc>
        <w:tc>
          <w:tcPr>
            <w:noWrap/>
          </w:tcPr>
          <w:p>
            <w:pPr/>
            <w:r>
              <w:rPr/>
              <w:t xml:space="preserve">No interpreta el significado numérico en situaciones como peso, talla o dirección.</w:t>
            </w:r>
          </w:p>
        </w:tc>
        <w:tc>
          <w:tcPr>
            <w:noWrap/>
          </w:tcPr>
          <w:p>
            <w:pPr/>
            <w:r>
              <w:rPr/>
              <w:t xml:space="preserve">Interpreta el significado de números en pocos contextos y con apoyo.</w:t>
            </w:r>
          </w:p>
        </w:tc>
        <w:tc>
          <w:tcPr>
            <w:noWrap/>
          </w:tcPr>
          <w:p>
            <w:pPr/>
            <w:r>
              <w:rPr/>
              <w:t xml:space="preserve">Comprende el significado básico de números en varias situaciones cotidianas.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el significado de números en diversas situaciones diarias.</w:t>
            </w:r>
          </w:p>
        </w:tc>
        <w:tc>
          <w:tcPr>
            <w:noWrap/>
          </w:tcPr>
          <w:p>
            <w:pPr/>
            <w:r>
              <w:rPr/>
              <w:t xml:space="preserve">Interpreta y explica con claridad el significado y utilidad de los números en múltiples contextos cotidianos.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números para resolver problemas simples de su entorno</w:t>
            </w:r>
          </w:p>
        </w:tc>
        <w:tc>
          <w:tcPr>
            <w:noWrap/>
          </w:tcPr>
          <w:p>
            <w:pPr/>
            <w:r>
              <w:rPr/>
              <w:t xml:space="preserve">No utiliza números para resolver problemas o situaciones reales.</w:t>
            </w:r>
          </w:p>
        </w:tc>
        <w:tc>
          <w:tcPr>
            <w:noWrap/>
          </w:tcPr>
          <w:p>
            <w:pPr/>
            <w:r>
              <w:rPr/>
              <w:t xml:space="preserve">Intenta usar números para resolver problemas con guía, pero con errores.</w:t>
            </w:r>
          </w:p>
        </w:tc>
        <w:tc>
          <w:tcPr>
            <w:noWrap/>
          </w:tcPr>
          <w:p>
            <w:pPr/>
            <w:r>
              <w:rPr/>
              <w:t xml:space="preserve">Resuelve problemas numéricos básicos con cierta independencia.</w:t>
            </w:r>
          </w:p>
        </w:tc>
        <w:tc>
          <w:tcPr>
            <w:noWrap/>
          </w:tcPr>
          <w:p>
            <w:pPr/>
            <w:r>
              <w:rPr/>
              <w:t xml:space="preserve">Resuelve problemas cotidianos usando números con precisión y autonomía.</w:t>
            </w:r>
          </w:p>
        </w:tc>
        <w:tc>
          <w:tcPr>
            <w:noWrap/>
          </w:tcPr>
          <w:p>
            <w:pPr/>
            <w:r>
              <w:rPr/>
              <w:t xml:space="preserve">Aplica números para resolver problemas complejos y explica su razonamiento claramente.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grupales respetando la diversidad y aportando con sus saberes numéricos</w:t>
            </w:r>
          </w:p>
        </w:tc>
        <w:tc>
          <w:tcPr>
            <w:noWrap/>
          </w:tcPr>
          <w:p>
            <w:pPr/>
            <w:r>
              <w:rPr/>
              <w:t xml:space="preserve">No participa o interrumpe el trabajo en equipo.</w:t>
            </w:r>
          </w:p>
        </w:tc>
        <w:tc>
          <w:tcPr>
            <w:noWrap/>
          </w:tcPr>
          <w:p>
            <w:pPr/>
            <w:r>
              <w:rPr/>
              <w:t xml:space="preserve">Participa poco y con dificultad para respetar ideas diferentes.</w:t>
            </w:r>
          </w:p>
        </w:tc>
        <w:tc>
          <w:tcPr>
            <w:noWrap/>
          </w:tcPr>
          <w:p>
            <w:pPr/>
            <w:r>
              <w:rPr/>
              <w:t xml:space="preserve">Participa en el grupo mostrando respeto y aportes básicos.</w:t>
            </w:r>
          </w:p>
        </w:tc>
        <w:tc>
          <w:tcPr>
            <w:noWrap/>
          </w:tcPr>
          <w:p>
            <w:pPr/>
            <w:r>
              <w:rPr/>
              <w:t xml:space="preserve">Colabora activamente respetando las ideas de todos y aportando con números.</w:t>
            </w:r>
          </w:p>
        </w:tc>
        <w:tc>
          <w:tcPr>
            <w:noWrap/>
          </w:tcPr>
          <w:p>
            <w:pPr/>
            <w:r>
              <w:rPr/>
              <w:t xml:space="preserve">Fomenta un ambiente inclusivo, valorando la diversidad y enriqueciendo el trabajo grupal con sus conocimientos numéricos.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Consideración de diferentes contextos socioculturales al interpretar números</w:t>
            </w:r>
          </w:p>
        </w:tc>
        <w:tc>
          <w:tcPr>
            <w:noWrap/>
          </w:tcPr>
          <w:p>
            <w:pPr/>
            <w:r>
              <w:rPr/>
              <w:t xml:space="preserve">No reconoce que los números pueden tener distintos significados en otros contextos.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entender la variedad de usos numéricos en culturas o comunidades diferentes.</w:t>
            </w:r>
          </w:p>
        </w:tc>
        <w:tc>
          <w:tcPr>
            <w:noWrap/>
          </w:tcPr>
          <w:p>
            <w:pPr/>
            <w:r>
              <w:rPr/>
              <w:t xml:space="preserve">Reconoce que existen diferentes formas de usar números en otros contextos socioculturales.</w:t>
            </w:r>
          </w:p>
        </w:tc>
        <w:tc>
          <w:tcPr>
            <w:noWrap/>
          </w:tcPr>
          <w:p>
            <w:pPr/>
            <w:r>
              <w:rPr/>
              <w:t xml:space="preserve">Interpreta con sensibilidad cómo varía el uso de números según el contexto sociocultural.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respeto hacia la diversidad cultural en el uso e interpretación de números.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efectiva de ideas numéricas usando lenguaje apropiado y accesible</w:t>
            </w:r>
          </w:p>
        </w:tc>
        <w:tc>
          <w:tcPr>
            <w:noWrap/>
          </w:tcPr>
          <w:p>
            <w:pPr/>
            <w:r>
              <w:rPr/>
              <w:t xml:space="preserve">No comunica sus ideas numéricas o lo hace de forma confusa.</w:t>
            </w:r>
          </w:p>
        </w:tc>
        <w:tc>
          <w:tcPr>
            <w:noWrap/>
          </w:tcPr>
          <w:p>
            <w:pPr/>
            <w:r>
              <w:rPr/>
              <w:t xml:space="preserve">Comunica ideas numéricas básicas con dificultad y poco vocabulario apropiado.</w:t>
            </w:r>
          </w:p>
        </w:tc>
        <w:tc>
          <w:tcPr>
            <w:noWrap/>
          </w:tcPr>
          <w:p>
            <w:pPr/>
            <w:r>
              <w:rPr/>
              <w:t xml:space="preserve">Expresa ideas numéricas claras con vocabulario adecuado en contextos conocidos.</w:t>
            </w:r>
          </w:p>
        </w:tc>
        <w:tc>
          <w:tcPr>
            <w:noWrap/>
          </w:tcPr>
          <w:p>
            <w:pPr/>
            <w:r>
              <w:rPr/>
              <w:t xml:space="preserve">Comunica sus ideas numéricas con claridad y uso correcto del lenguaje en diversas situaciones.</w:t>
            </w:r>
          </w:p>
        </w:tc>
        <w:tc>
          <w:tcPr>
            <w:noWrap/>
          </w:tcPr>
          <w:p>
            <w:pPr/>
            <w:r>
              <w:rPr/>
              <w:t xml:space="preserve">Explica conceptos numéricos complejos de forma clara, adaptando el lenguaje para incluir a todos sus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números en la toma de decisiones cotidianas (ej. hacer compras, organizar tiempos)</w:t>
            </w:r>
          </w:p>
        </w:tc>
        <w:tc>
          <w:tcPr>
            <w:noWrap/>
          </w:tcPr>
          <w:p>
            <w:pPr/>
            <w:r>
              <w:rPr/>
              <w:t xml:space="preserve">No utiliza números para tomar decisiones cotidianas.</w:t>
            </w:r>
          </w:p>
        </w:tc>
        <w:tc>
          <w:tcPr>
            <w:noWrap/>
          </w:tcPr>
          <w:p>
            <w:pPr/>
            <w:r>
              <w:rPr/>
              <w:t xml:space="preserve">Usa números muy limitadamente para decisiones cotidianas y con errores.</w:t>
            </w:r>
          </w:p>
        </w:tc>
        <w:tc>
          <w:tcPr>
            <w:noWrap/>
          </w:tcPr>
          <w:p>
            <w:pPr/>
            <w:r>
              <w:rPr/>
              <w:t xml:space="preserve">Aplica números en decisiones básicas con cierta autonomía.</w:t>
            </w:r>
          </w:p>
        </w:tc>
        <w:tc>
          <w:tcPr>
            <w:noWrap/>
          </w:tcPr>
          <w:p>
            <w:pPr/>
            <w:r>
              <w:rPr/>
              <w:t xml:space="preserve">Toma decisiones cotidianas acertadas usando números con seguridad.</w:t>
            </w:r>
          </w:p>
        </w:tc>
        <w:tc>
          <w:tcPr>
            <w:noWrap/>
          </w:tcPr>
          <w:p>
            <w:pPr/>
            <w:r>
              <w:rPr/>
              <w:t xml:space="preserve">Demuestra habilidad para usar números eficazmente en diversas decisiones diarias, explicando sus elecciones.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valoración de las capacidades individuales en el aprendizaje numérico</w:t>
            </w:r>
          </w:p>
        </w:tc>
        <w:tc>
          <w:tcPr>
            <w:noWrap/>
          </w:tcPr>
          <w:p>
            <w:pPr/>
            <w:r>
              <w:rPr/>
              <w:t xml:space="preserve">No respeta ni reconoce las diferencias en capacidades de sus compañeros.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valorar las distintas formas de aprender números.</w:t>
            </w:r>
          </w:p>
        </w:tc>
        <w:tc>
          <w:tcPr>
            <w:noWrap/>
          </w:tcPr>
          <w:p>
            <w:pPr/>
            <w:r>
              <w:rPr/>
              <w:t xml:space="preserve">Reconoce y respeta que sus compañeros tienen diferentes habilidades numéricas.</w:t>
            </w:r>
          </w:p>
        </w:tc>
        <w:tc>
          <w:tcPr>
            <w:noWrap/>
          </w:tcPr>
          <w:p>
            <w:pPr/>
            <w:r>
              <w:rPr/>
              <w:t xml:space="preserve">Valora y apoya a sus compañeros en el aprendizaje numérico, promoviendo inclusión.</w:t>
            </w:r>
          </w:p>
        </w:tc>
        <w:tc>
          <w:tcPr>
            <w:noWrap/>
          </w:tcPr>
          <w:p>
            <w:pPr/>
            <w:r>
              <w:rPr/>
              <w:t xml:space="preserve">Promueve activamente un ambiente respetuoso y equitativo, celebrando la diversidad en el aprendizaje de números.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2026-09-26T03:56:02-05:00</dcterms:created>
  <dcterms:modified xsi:type="dcterms:W3CDTF">2026-09-26T03:56:02-05:00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