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de Textos de Diferente Tipología Textual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clasificar diferentes tipologías textuales e interpretar la información presentada en cada una. Los criterios están orientados a identificar fortalezas y áreas de mejora en la comprensión y análisis de distintos tipos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de Textos de Diferente Tipología Textual</w:t>
      </w:r>
    </w:p>
    <w:p>
      <w:pPr/>
      <w:r>
        <w:rPr/>
        <w:t xml:space="preserve">Esta rúbrica está diseñada para evaluar la capacidad de los estudiantes de media (15-17 años) para clasificar diferentes tipologías textuales e interpretar la información presentada en cada una. Los criterios están orientados a identificar fortalezas y áreas de mejora en la comprensión y análisis de distintos tipos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tipología textual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tipologías textuales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tipologías textuales,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tipologías textuales, pero presenta confusiones en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tipologías 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Interpreta el mensaje principal y las ideas secundarias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Entiende el mensaje principal, aunque algunas ideas secundarias se interpretan de forma imprecisa.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 dificultades para captar ideas secundarias.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principal ni las ideas secundarias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Extrae y explica con exactitud información explícita presente en el texto.</w:t>
            </w:r>
          </w:p>
        </w:tc>
        <w:tc>
          <w:tcPr>
            <w:noWrap/>
          </w:tcPr>
          <w:p>
            <w:pPr/>
            <w:r>
              <w:rPr/>
              <w:t xml:space="preserve">Extrae información explícita,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Extrae información explícita de forma limitada y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explícita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la información implícita o inferida del texto.</w:t>
            </w:r>
          </w:p>
        </w:tc>
        <w:tc>
          <w:tcPr>
            <w:noWrap/>
          </w:tcPr>
          <w:p>
            <w:pPr/>
            <w:r>
              <w:rPr/>
              <w:t xml:space="preserve">Reconoce información implícita,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inferir información implícita, pero con interpretaciones erróneas o vagas.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información implícita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contextual</w:t>
            </w:r>
          </w:p>
        </w:tc>
        <w:tc>
          <w:tcPr>
            <w:noWrap/>
          </w:tcPr>
          <w:p>
            <w:pPr/>
            <w:r>
              <w:rPr/>
              <w:t xml:space="preserve">Utiliza acertadamente vocabulario específico para describir y analizar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leves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general, con pocas conexiones al contexto del 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contextual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respuesta</w:t>
            </w:r>
          </w:p>
        </w:tc>
        <w:tc>
          <w:tcPr>
            <w:noWrap/>
          </w:tcPr>
          <w:p>
            <w:pPr/>
            <w:r>
              <w:rPr/>
              <w:t xml:space="preserve">Presenta sus respuestas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claras, con una estructura lógica,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caóticas o incoherentes, sin estructura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diferentes textos</w:t>
            </w:r>
          </w:p>
        </w:tc>
        <w:tc>
          <w:tcPr>
            <w:noWrap/>
          </w:tcPr>
          <w:p>
            <w:pPr/>
            <w:r>
              <w:rPr/>
              <w:t xml:space="preserve">Establece relaciones pertinentes entre distintas tipologías textuales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textos, aunque no siempre precisas.</w:t>
            </w:r>
          </w:p>
        </w:tc>
        <w:tc>
          <w:tcPr>
            <w:noWrap/>
          </w:tcPr>
          <w:p>
            <w:pPr/>
            <w:r>
              <w:rPr/>
              <w:t xml:space="preserve">Intenta relacionar textos,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textos ni tipologías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 y detalles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responde con atención a los detalles requeridos.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Responde de forma parcial o superficial, omitiendo varios detalles.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atiende a los detalles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2026-09-26T01:23:25-05:00</dcterms:created>
  <dcterms:modified xsi:type="dcterms:W3CDTF">2026-09-26T01:23:25-05:00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