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Lista de Verificación para Reconocimiento y Escritura del Nombre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el reconocimiento y la escritura del nombre propio en estudiantes de preescolar (3-5 años), considerando la identificación de letras, vocales y consonantes, letra inicial, uso de mayúsculas y minúsculas, orden correcto y forma de realización (de memoria o copiando).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Lista de Verificación para Reconocimiento y Escritura del Nombre</w:t>
      </w:r>
    </w:p>
    <w:p>
      <w:pPr/>
      <w:r>
        <w:rPr/>
        <w:t xml:space="preserve">Esta lista de verificación evalúa el reconocimiento y la escritura del nombre propio en estudiantes de preescolar (3-5 años), considerando la identificación de letras, vocales y consonantes, letra inicial, uso de mayúsculas y minúsculas, orden correcto y forma de realización (de memoria o copiando).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todas las letras que forman su nombre.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Distingue correctamente las vocales y consonantes dentro de su nombre.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y escribe la letra inicial de su nombre.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 entre mayúsculas y minúsculas al escribir su nombre.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Ordena las letras de su nombre en la secuencia correcta (de izquierda a derecha).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Escribe su nombre de memoria sin copiar.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 copia, lo hace respetando la forma y orden correcto de las letras.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2026-09-25T23:11:13-05:00</dcterms:created>
  <dcterms:modified xsi:type="dcterms:W3CDTF">2026-09-25T23:11:13-05:00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