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Numeración, Números Reales y Enteros en Secundaria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secundaria (12-15 años) para discutir ideas matemáticas basadas en números reales y sus propiedades, utilizando conjeturas y argumentos convincentes, con un enfoque inclusivo y equitativo.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Numeración, Números Reales y Enteros en Secundaria</w:t></w:r></w:p><w:p><w:pPr/><w:r><w:rPr/><w:t xml:space="preserve">Esta rúbrica está diseñada para evaluar la habilidad de estudiantes de secundaria (12-15 años) para discutir ideas matemáticas basadas en números reales y sus propiedades, utilizando conjeturas y argumentos convincentes, con un enfoque inclusivo y equitativo.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Números Reales y Enteros</w:t></w:r></w:p></w:tc><w:tc><w:tcPr><w:noWrap/></w:tcPr><w:p><w:pPr/><w:r><w:rPr><w:b w:val="1"/><w:bCs w:val="1"/></w:rPr><w:t xml:space="preserve">Excelente (90%+):</w:t></w:r><w:r><w:rPr/><w:t xml:space="preserve"> Demuestra comprensión profunda y precisa de los conceptos de números reales y enteros.</w:t></w:r><w:br/><w:r><w:rPr/><w:t xml:space="preserve">        </w:t></w:r><w:r><w:rPr><w:b w:val="1"/><w:bCs w:val="1"/></w:rPr><w:t xml:space="preserve">Bueno (80%+):</w:t></w:r><w:r><w:rPr/><w:t xml:space="preserve"> Entiende correctamente la mayoría de los conceptos con alguna pequeña imprecisión.</w:t></w:r><w:br/><w:r><w:rPr/><w:t xml:space="preserve">        </w:t></w:r><w:r><w:rPr><w:b w:val="1"/><w:bCs w:val="1"/></w:rPr><w:t xml:space="preserve">Aceptable (50%+):</w:t></w:r><w:r><w:rPr/><w:t xml:space="preserve"> Muestra comprensión básica pero con errores frecuentes.</w:t></w:r><w:br/><w:r><w:rPr/><w:t xml:space="preserve">        </w:t></w:r><w:r><w:rPr><w:b w:val="1"/><w:bCs w:val="1"/></w:rPr><w:t xml:space="preserve">Pobre (<50%):</w:t></w:r><w:r><w:rPr/><w:t xml:space="preserve"> Presenta confusión significativa o conceptos incorrectos.      </w:t></w:r></w:p></w:tc><w:tc><w:tcPr><w:noWrap/></w:tcPr><w:p><w:pPr/><w:r><w:rPr/><w:t xml:space="preserve">90 / 80 / 50 / <50%</w:t></w:r></w:p></w:tc></w:tr><w:tr><w:trPr/><w:tc><w:tcPr><w:noWrap/></w:tcPr><w:p><w:pPr/><w:r><w:rPr/><w:t xml:space="preserve">Uso de Propiedades de Números Reales para Argumentar</w:t></w:r></w:p></w:tc><w:tc><w:tcPr><w:noWrap/></w:tcPr><w:p><w:pPr/><w:r><w:rPr><w:b w:val="1"/><w:bCs w:val="1"/></w:rPr><w:t xml:space="preserve">Excelente (90%+):</w:t></w:r><w:r><w:rPr/><w:t xml:space="preserve"> Utiliza propiedades matemáticas con precisión para construir argumentos sólidos.</w:t></w:r><w:br/><w:r><w:rPr/><w:t xml:space="preserve">        </w:t></w:r><w:r><w:rPr><w:b w:val="1"/><w:bCs w:val="1"/></w:rPr><w:t xml:space="preserve">Bueno (80%+):</w:t></w:r><w:r><w:rPr/><w:t xml:space="preserve"> Usa propiedades adecuadamente aunque con algunos detalles mejorables.</w:t></w:r><w:br/><w:r><w:rPr/><w:t xml:space="preserve">        </w:t></w:r><w:r><w:rPr><w:b w:val="1"/><w:bCs w:val="1"/></w:rPr><w:t xml:space="preserve">Aceptable (50%+):</w:t></w:r><w:r><w:rPr/><w:t xml:space="preserve"> Aplica propiedades de manera limitada o con errores menores.</w:t></w:r><w:br/><w:r><w:rPr/><w:t xml:space="preserve">        </w:t></w:r><w:r><w:rPr><w:b w:val="1"/><w:bCs w:val="1"/></w:rPr><w:t xml:space="preserve">Pobre (<50%):</w:t></w:r><w:r><w:rPr/><w:t xml:space="preserve"> No aplica propiedades o los argumentos carecen de fundamento.      </w:t></w:r></w:p></w:tc><w:tc><w:tcPr><w:noWrap/></w:tcPr><w:p><w:pPr/><w:r><w:rPr/><w:t xml:space="preserve">90 / 80 / 50 / <50%</w:t></w:r></w:p></w:tc></w:tr><w:tr><w:trPr/><w:tc><w:tcPr><w:noWrap/></w:tcPr><w:p><w:pPr/><w:r><w:rPr/><w:t xml:space="preserve">Formulación de Conjeturas Matemáticas</w:t></w:r></w:p></w:tc><w:tc><w:tcPr><w:noWrap/></w:tcPr><w:p><w:pPr/><w:r><w:rPr><w:b w:val="1"/><w:bCs w:val="1"/></w:rPr><w:t xml:space="preserve">Excelente (90%+):</w:t></w:r><w:r><w:rPr/><w:t xml:space="preserve"> Formula conjeturas claras y pertinentes basadas en observaciones precisas.</w:t></w:r><w:br/><w:r><w:rPr/><w:t xml:space="preserve">        </w:t></w:r><w:r><w:rPr><w:b w:val="1"/><w:bCs w:val="1"/></w:rPr><w:t xml:space="preserve">Bueno (80%+):</w:t></w:r><w:r><w:rPr/><w:t xml:space="preserve"> Propone conjeturas relevantes aunque poco elaboradas.</w:t></w:r><w:br/><w:r><w:rPr/><w:t xml:space="preserve">        </w:t></w:r><w:r><w:rPr><w:b w:val="1"/><w:bCs w:val="1"/></w:rPr><w:t xml:space="preserve">Aceptable (50%+):</w:t></w:r><w:r><w:rPr/><w:t xml:space="preserve"> Presenta conjeturas vagas o poco relacionadas con los datos.</w:t></w:r><w:br/><w:r><w:rPr/><w:t xml:space="preserve">        </w:t></w:r><w:r><w:rPr><w:b w:val="1"/><w:bCs w:val="1"/></w:rPr><w:t xml:space="preserve">Pobre (<50%):</w:t></w:r><w:r><w:rPr/><w:t xml:space="preserve"> No formula conjeturas o son irrelevantes.      </w:t></w:r></w:p></w:tc><w:tc><w:tcPr><w:noWrap/></w:tcPr><w:p><w:pPr/><w:r><w:rPr/><w:t xml:space="preserve">90 / 80 / 50 / <50%</w:t></w:r></w:p></w:tc></w:tr><w:tr><w:trPr/><w:tc><w:tcPr><w:noWrap/></w:tcPr><w:p><w:pPr/><w:r><w:rPr/><w:t xml:space="preserve">Argumentación Convincente</w:t></w:r></w:p></w:tc><w:tc><w:tcPr><w:noWrap/></w:tcPr><w:p><w:pPr/><w:r><w:rPr><w:b w:val="1"/><w:bCs w:val="1"/></w:rPr><w:t xml:space="preserve">Excelente (90%+):</w:t></w:r><w:r><w:rPr/><w:t xml:space="preserve"> Expone argumentos claros, lógicos y bien fundamentados para defender sus ideas.</w:t></w:r><w:br/><w:r><w:rPr/><w:t xml:space="preserve">        </w:t></w:r><w:r><w:rPr><w:b w:val="1"/><w:bCs w:val="1"/></w:rPr><w:t xml:space="preserve">Bueno (80%+):</w:t></w:r><w:r><w:rPr/><w:t xml:space="preserve"> Presenta argumentos coherentes pero con algunas debilidades.</w:t></w:r><w:br/><w:r><w:rPr/><w:t xml:space="preserve">        </w:t></w:r><w:r><w:rPr><w:b w:val="1"/><w:bCs w:val="1"/></w:rPr><w:t xml:space="preserve">Aceptable (50%+):</w:t></w:r><w:r><w:rPr/><w:t xml:space="preserve"> Argumenta de forma poco clara o con fallas lógicas.</w:t></w:r><w:br/><w:r><w:rPr/><w:t xml:space="preserve">        </w:t></w:r><w:r><w:rPr><w:b w:val="1"/><w:bCs w:val="1"/></w:rPr><w:t xml:space="preserve">Pobre (<50%):</w:t></w:r><w:r><w:rPr/><w:t xml:space="preserve"> Los argumentos son confusos o no sustentan las ideas.      </w:t></w:r></w:p></w:tc><w:tc><w:tcPr><w:noWrap/></w:tcPr><w:p><w:pPr/><w:r><w:rPr/><w:t xml:space="preserve">90 / 80 / 50 / <50%</w:t></w:r></w:p></w:tc></w:tr><w:tr><w:trPr/><w:tc><w:tcPr><w:noWrap/></w:tcPr><w:p><w:pPr/><w:r><w:rPr/><w:t xml:space="preserve">Participación en Discusión Matemática</w:t></w:r></w:p></w:tc><w:tc><w:tcPr><w:noWrap/></w:tcPr><w:p><w:pPr/><w:r><w:rPr><w:b w:val="1"/><w:bCs w:val="1"/></w:rPr><w:t xml:space="preserve">Excelente (90%+):</w:t></w:r><w:r><w:rPr/><w:t xml:space="preserve"> Participa activamente escuchando y aportando ideas diversas y respetuosas.</w:t></w:r><w:br/><w:r><w:rPr/><w:t xml:space="preserve">        </w:t></w:r><w:r><w:rPr><w:b w:val="1"/><w:bCs w:val="1"/></w:rPr><w:t xml:space="preserve">Bueno (80%+):</w:t></w:r><w:r><w:rPr/><w:t xml:space="preserve"> Participa con aportes adecuados pero limitados.</w:t></w:r><w:br/><w:r><w:rPr/><w:t xml:space="preserve">        </w:t></w:r><w:r><w:rPr><w:b w:val="1"/><w:bCs w:val="1"/></w:rPr><w:t xml:space="preserve">Aceptable (50%+):</w:t></w:r><w:r><w:rPr/><w:t xml:space="preserve"> Participa de forma esporádica o poco relevante.</w:t></w:r><w:br/><w:r><w:rPr/><w:t xml:space="preserve">        </w:t></w:r><w:r><w:rPr><w:b w:val="1"/><w:bCs w:val="1"/></w:rPr><w:t xml:space="preserve">Pobre (<50%):</w:t></w:r><w:r><w:rPr/><w:t xml:space="preserve"> No participa o interrumpe el diálogo.      </w:t></w:r></w:p></w:tc><w:tc><w:tcPr><w:noWrap/></w:tcPr><w:p><w:pPr/><w:r><w:rPr/><w:t xml:space="preserve">90 / 80 / 50 / <50%</w:t></w:r></w:p></w:tc></w:tr><w:tr><w:trPr/><w:tc><w:tcPr><w:noWrap/></w:tcPr><w:p><w:pPr/><w:r><w:rPr/><w:t xml:space="preserve">Claridad y Organización en la Comunicación</w:t></w:r></w:p></w:tc><w:tc><w:tcPr><w:noWrap/></w:tcPr><w:p><w:pPr/><w:r><w:rPr><w:b w:val="1"/><w:bCs w:val="1"/></w:rPr><w:t xml:space="preserve">Excelente (90%+):</w:t></w:r><w:r><w:rPr/><w:t xml:space="preserve"> Expresa ideas matemáticas de forma clara, lógica y bien organizada.</w:t></w:r><w:br/><w:r><w:rPr/><w:t xml:space="preserve">        </w:t></w:r><w:r><w:rPr><w:b w:val="1"/><w:bCs w:val="1"/></w:rPr><w:t xml:space="preserve">Bueno (80%+):</w:t></w:r><w:r><w:rPr/><w:t xml:space="preserve"> Se comunica con claridad aunque con estructura mejorable.</w:t></w:r><w:br/><w:r><w:rPr/><w:t xml:space="preserve">        </w:t></w:r><w:r><w:rPr><w:b w:val="1"/><w:bCs w:val="1"/></w:rPr><w:t xml:space="preserve">Aceptable (50%+):</w:t></w:r><w:r><w:rPr/><w:t xml:space="preserve"> La comunicación es confusa o desorganizada en algunos puntos.</w:t></w:r><w:br/><w:r><w:rPr/><w:t xml:space="preserve">        </w:t></w:r><w:r><w:rPr><w:b w:val="1"/><w:bCs w:val="1"/></w:rPr><w:t xml:space="preserve">Pobre (<50%):</w:t></w:r><w:r><w:rPr/><w:t xml:space="preserve"> La comunicación es difícil de entender o incoherente.      </w:t></w:r></w:p></w:tc><w:tc><w:tcPr><w:noWrap/></w:tcPr><w:p><w:pPr/><w:r><w:rPr/><w:t xml:space="preserve">90 / 80 / 50 / <50%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Promueve y respeta activamente la diversidad de ideas, culturas y capacidades de sus compañeros.</w:t></w:r><w:br/><w:r><w:rPr/><w:t xml:space="preserve">        </w:t></w:r><w:r><w:rPr><w:b w:val="1"/><w:bCs w:val="1"/></w:rPr><w:t xml:space="preserve">Bueno (80%+):</w:t></w:r><w:r><w:rPr/><w:t xml:space="preserve"> Muestra respeto hacia la diversidad, con algunas oportunidades para mejorar.</w:t></w:r><w:br/><w:r><w:rPr/><w:t xml:space="preserve">        </w:t></w:r><w:r><w:rPr><w:b w:val="1"/><w:bCs w:val="1"/></w:rPr><w:t xml:space="preserve">Aceptable (50%+):</w:t></w:r><w:r><w:rPr/><w:t xml:space="preserve"> Respeta la diversidad de manera limitada o inconsistente.</w:t></w:r><w:br/><w:r><w:rPr/><w:t xml:space="preserve">        </w:t></w:r><w:r><w:rPr><w:b w:val="1"/><w:bCs w:val="1"/></w:rPr><w:t xml:space="preserve">Pobre (<50%):</w:t></w:r><w:r><w:rPr/><w:t xml:space="preserve"> No respeta o excluye a compañeros por diferencias.      </w:t></w:r></w:p></w:tc><w:tc><w:tcPr><w:noWrap/></w:tcPr><w:p><w:pPr/><w:r><w:rPr/><w:t xml:space="preserve">90 / 80 / 50 / <50%</w:t></w:r></w:p></w:tc></w:tr><w:tr><w:trPr/><w:tc><w:tcPr><w:noWrap/></w:tcPr><w:p><w:pPr/><w:r><w:rPr/><w:t xml:space="preserve">Colaboración Equitativa en el Trabajo en Equipo (DEI)</w:t></w:r></w:p></w:tc><w:tc><w:tcPr><w:noWrap/></w:tcPr><w:p><w:pPr/><w:r><w:rPr><w:b w:val="1"/><w:bCs w:val="1"/></w:rPr><w:t xml:space="preserve">Excelente (90%+):</w:t></w:r><w:r><w:rPr/><w:t xml:space="preserve"> Contribuye de manera justa y equitativa, fomentando la participación de todos.</w:t></w:r><w:br/><w:r><w:rPr/><w:t xml:space="preserve">        </w:t></w:r><w:r><w:rPr><w:b w:val="1"/><w:bCs w:val="1"/></w:rPr><w:t xml:space="preserve">Bueno (80%+):</w:t></w:r><w:r><w:rPr/><w:t xml:space="preserve"> Participa adecuadamente aunque con poca iniciativa para incluir a otros.</w:t></w:r><w:br/><w:r><w:rPr/><w:t xml:space="preserve">        </w:t></w:r><w:r><w:rPr><w:b w:val="1"/><w:bCs w:val="1"/></w:rPr><w:t xml:space="preserve">Aceptable (50%+):</w:t></w:r><w:r><w:rPr/><w:t xml:space="preserve"> Participa de forma desigual o permite que otros queden excluidos.</w:t></w:r><w:br/><w:r><w:rPr/><w:t xml:space="preserve">        </w:t></w:r><w:r><w:rPr><w:b w:val="1"/><w:bCs w:val="1"/></w:rPr><w:t xml:space="preserve">Pobre (<50%):</w:t></w:r><w:r><w:rPr/><w:t xml:space="preserve"> No colabora o monopoliza el trabajo.      </w:t></w:r></w:p></w:tc><w:tc><w:tcPr><w:noWrap/></w:tcPr><w:p><w:pPr/><w:r><w:rPr/><w:t xml:space="preserve">90 / 80 / 50 /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2026-09-26T03:54:33-05:00</dcterms:created>
  <dcterms:modified xsi:type="dcterms:W3CDTF">2026-09-26T03:54:33-05:00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