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comunitarios realizados por estudiantes de secundaria (12-15 años). Contempla aspectos esenciales para valorar el desarrollo, presentación y el impacto del proyecto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Comunitario</w:t>
      </w:r>
    </w:p>
    <w:p>
      <w:pPr/>
      <w:r>
        <w:rPr/>
        <w:t xml:space="preserve">Esta rúbrica está diseñada para evaluar proyectos comunitarios realizados por estudiantes de secundaria (12-15 años). Contempla aspectos esenciales para valorar el desarrollo, presentación y el impacto del proyecto en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problema comunitario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con detalles precisos y contexto relevante.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suficiente claridad y contexto adecuado.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forma general, faltando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el problema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detallado, bien estructurado y con etapas claramente definidas.</w:t>
            </w:r>
          </w:p>
        </w:tc>
        <w:tc>
          <w:tcPr>
            <w:noWrap/>
          </w:tcPr>
          <w:p>
            <w:pPr/>
            <w:r>
              <w:rPr/>
              <w:t xml:space="preserve">Presenta un plan organizado con etapas principales identificadas.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algunas etapas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un plan organizado ni etapas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las propuestas</w:t>
            </w:r>
          </w:p>
        </w:tc>
        <w:tc>
          <w:tcPr>
            <w:noWrap/>
          </w:tcPr>
          <w:p>
            <w:pPr/>
            <w:r>
              <w:rPr/>
              <w:t xml:space="preserve">La propuesta es original, creativa y aporta soluciones novedosas.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demuestra alguna innovación.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se basa en ideas comunes.</w:t>
            </w:r>
          </w:p>
        </w:tc>
        <w:tc>
          <w:tcPr>
            <w:noWrap/>
          </w:tcPr>
          <w:p>
            <w:pPr/>
            <w:r>
              <w:rPr/>
              <w:t xml:space="preserve">La propuesta no muestra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comunicación y reparto equitativo de tareas.</w:t>
            </w:r>
          </w:p>
        </w:tc>
        <w:tc>
          <w:tcPr>
            <w:noWrap/>
          </w:tcPr>
          <w:p>
            <w:pPr/>
            <w:r>
              <w:rPr/>
              <w:t xml:space="preserve">Demuestra buena colaboración y participación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 dentro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potencial en la comunidad</w:t>
            </w:r>
          </w:p>
        </w:tc>
        <w:tc>
          <w:tcPr>
            <w:noWrap/>
          </w:tcPr>
          <w:p>
            <w:pPr/>
            <w:r>
              <w:rPr/>
              <w:t xml:space="preserve">La propuesta tiene un impacto claro, significativo y sostenible en la comunidad.</w:t>
            </w:r>
          </w:p>
        </w:tc>
        <w:tc>
          <w:tcPr>
            <w:noWrap/>
          </w:tcPr>
          <w:p>
            <w:pPr/>
            <w:r>
              <w:rPr/>
              <w:t xml:space="preserve">La propuesta tiene un impacto positivo con posibilidades de continuidad.</w:t>
            </w:r>
          </w:p>
        </w:tc>
        <w:tc>
          <w:tcPr>
            <w:noWrap/>
          </w:tcPr>
          <w:p>
            <w:pPr/>
            <w:r>
              <w:rPr/>
              <w:t xml:space="preserve">La propuesta tiene un impacto limitado o poco claro en la comunidad.</w:t>
            </w:r>
          </w:p>
        </w:tc>
        <w:tc>
          <w:tcPr>
            <w:noWrap/>
          </w:tcPr>
          <w:p>
            <w:pPr/>
            <w:r>
              <w:rPr/>
              <w:t xml:space="preserve">No se identifica impacto relevante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coherente, correcto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incorrecto o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uso de fuentes 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las integra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referencias claras.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referencias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material de apoyo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organizada y con materiales de apoyo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materiales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materiales poco elaborados o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materiales de apoyo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