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Leyenda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una leyenda sobre el entorno de Calama o sus alrededores, considerando la incorporación de elementos característicos del género, el uso correcto del lenguaje y la estructura narrativa.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Leyenda</w:t>
      </w:r>
    </w:p>
    <w:p>
      <w:pPr/>
      <w:r>
        <w:rPr/>
        <w:t xml:space="preserve">Esta rúbrica evalúa la redacción de una leyenda sobre el entorno de Calama o sus alrededores, considerando la incorporación de elementos característicos del género, el uso correcto del lenguaje y la estructura narrativa.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que conserva la memoria</w:t>
            </w:r>
          </w:p>
        </w:tc>
        <w:tc>
          <w:tcPr>
            <w:noWrap/>
          </w:tcPr>
          <w:p>
            <w:pPr/>
            <w:r>
              <w:rPr/>
              <w:t xml:space="preserve">La leyenda narra una historia clara, coherente y relevante que refleja la memoria cultural o histórica de Calama o alrededores de forma profunda.</w:t>
            </w:r>
          </w:p>
        </w:tc>
        <w:tc>
          <w:tcPr>
            <w:noWrap/>
          </w:tcPr>
          <w:p>
            <w:pPr/>
            <w:r>
              <w:rPr/>
              <w:t xml:space="preserve">La historia es clara y relevante, aunque con menor profundidad en la relación con la memoria local.</w:t>
            </w:r>
          </w:p>
        </w:tc>
        <w:tc>
          <w:tcPr>
            <w:noWrap/>
          </w:tcPr>
          <w:p>
            <w:pPr/>
            <w:r>
              <w:rPr/>
              <w:t xml:space="preserve">La historia es algo confusa o poco relacionada con la memoria del entorno.</w:t>
            </w:r>
          </w:p>
        </w:tc>
        <w:tc>
          <w:tcPr>
            <w:noWrap/>
          </w:tcPr>
          <w:p>
            <w:pPr/>
            <w:r>
              <w:rPr/>
              <w:t xml:space="preserve">La historia no refleja ni conserva la memoria del entorno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sobrenaturales o fantásticos</w:t>
            </w:r>
          </w:p>
        </w:tc>
        <w:tc>
          <w:tcPr>
            <w:noWrap/>
          </w:tcPr>
          <w:p>
            <w:pPr/>
            <w:r>
              <w:rPr/>
              <w:t xml:space="preserve">Incluye elementos sobrenaturales o fantásticos que enriquecen y definen claramente la leyenda.</w:t>
            </w:r>
          </w:p>
        </w:tc>
        <w:tc>
          <w:tcPr>
            <w:noWrap/>
          </w:tcPr>
          <w:p>
            <w:pPr/>
            <w:r>
              <w:rPr/>
              <w:t xml:space="preserve">Incorpora elementos sobrenaturales o fantásticos, aunque con menor impacto en la leyenda.</w:t>
            </w:r>
          </w:p>
        </w:tc>
        <w:tc>
          <w:tcPr>
            <w:noWrap/>
          </w:tcPr>
          <w:p>
            <w:pPr/>
            <w:r>
              <w:rPr/>
              <w:t xml:space="preserve">Hay presencia limitada o poco clara de elementos sobrenaturales o fantásticos.</w:t>
            </w:r>
          </w:p>
        </w:tc>
        <w:tc>
          <w:tcPr>
            <w:noWrap/>
          </w:tcPr>
          <w:p>
            <w:pPr/>
            <w:r>
              <w:rPr/>
              <w:t xml:space="preserve">No incluye elementos sobrenaturales ni fantásticos.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reales del entorno</w:t>
            </w:r>
          </w:p>
        </w:tc>
        <w:tc>
          <w:tcPr>
            <w:noWrap/>
          </w:tcPr>
          <w:p>
            <w:pPr/>
            <w:r>
              <w:rPr/>
              <w:t xml:space="preserve">Incorpora detalles reales y específicos del entorno (lugares, personajes, costumbres) que contextualizan la leyenda con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reales del entorno, pero con poca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Los elementos reales son vagos o escasos, dificultando la contextualización.</w:t>
            </w:r>
          </w:p>
        </w:tc>
        <w:tc>
          <w:tcPr>
            <w:noWrap/>
          </w:tcPr>
          <w:p>
            <w:pPr/>
            <w:r>
              <w:rPr/>
              <w:t xml:space="preserve">No incorpora elementos reales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conjugados</w:t>
            </w:r>
          </w:p>
        </w:tc>
        <w:tc>
          <w:tcPr>
            <w:noWrap/>
          </w:tcPr>
          <w:p>
            <w:pPr/>
            <w:r>
              <w:rPr/>
              <w:t xml:space="preserve">Los verbos están correctamente conjugados en tiempo y modo a lo largo de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la conjugación verbal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en la conjugación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La leyenda tiene una estructura clara y bien organizada con inicio, desarrollo y desenlace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cierta falta de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 en uno o más aspectos.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fluye de manera lógica y cohesionada, facilitando la comprensión completa de la leyenda.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coherente, aunque con algunos saltos o repeticiones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o falta de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carece de cohesión, dificultando seriamente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leyenda es altamente creativa y presenta ideas originales que capturan el interés.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en menor grado.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las ideas resultan poco novedosas.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se basa en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2026-09-26T04:58:13-05:00</dcterms:created>
  <dcterms:modified xsi:type="dcterms:W3CDTF">2026-09-26T04:58:13-05:00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