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socioemocionales de estudiantes de 6 a 11 años, considerando aspectos clave como el reconocimiento emocional, la empatía, la comunicación, la resolución de conflictos, y la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</w:t>
      </w:r>
    </w:p>
    <w:p>
      <w:pPr/>
      <w:r>
        <w:rPr/>
        <w:t xml:space="preserve">Esta rúbrica está diseñada para evaluar de forma detallada las habilidades socioemocionales de estudiantes de 6 a 11 años, considerando aspectos clave como el reconocimiento emocional, la empatía, la comunicación, la resolución de conflictos, y la inclusión.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en distintas situaciones, usando vocabulario emocional variado.</w:t>
            </w:r>
          </w:p>
        </w:tc>
        <w:tc>
          <w:tcPr>
            <w:noWrap/>
          </w:tcPr>
          <w:p>
            <w:pPr/>
            <w:r>
              <w:rPr/>
              <w:t xml:space="preserve">Reconoce y expresa la mayoría de sus emociones, aunque de forma limitada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tiene dificultad para expresarlas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sus emociones, mostrando confusión o bloqueo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otros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 los sentimientos de otros y responde con apoyo y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respeta las emociones de los demás, aunque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de forma limitada y rara vez muestra empatía activa.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las emociones o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claridad, expresando sus ideas y emociones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le cuesta expresar emociones o ideas difíciles.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utilizando pocas palabras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agresiva o pasiva,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y pacíficas, buscando acuerdos que beneficien 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aunque con apoyo adulto ocasional.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buscar soluciones o evitar confrontaciones.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violencia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en situaciones difíciles, manteniendo la calma y reflexionando antes de actuar.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ocasiones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A veces pierde el control emocional y le cuesta regresar a un estado calmado.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mostrando reacciones desproporcionadas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todos, contribuyendo al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sus opiniones, aunque a veces se distrae o se aísla.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le cuesta mantener una actitud cooperativa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aceptación y valoración activa de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diversidad, aunque no siempre demuestra una actitud proactiva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prejuicios o actitudes exclusivas ocasionales.</w:t>
            </w:r>
          </w:p>
        </w:tc>
        <w:tc>
          <w:tcPr>
            <w:noWrap/>
          </w:tcPr>
          <w:p>
            <w:pPr/>
            <w:r>
              <w:rPr/>
              <w:t xml:space="preserve">Muestra rechazo o discriminación hacia diferencias individuales o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aula</w:t>
            </w:r>
          </w:p>
        </w:tc>
        <w:tc>
          <w:tcPr>
            <w:noWrap/>
          </w:tcPr>
          <w:p>
            <w:pPr/>
            <w:r>
              <w:rPr/>
              <w:t xml:space="preserve">Promueve y practica la inclusión, asegurando que todos tengan oportunidad de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todos y busca oportunidades para que participen,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Involucra a algunos compañeros pero excluye o ignora a otros de forma no intencional.</w:t>
            </w:r>
          </w:p>
        </w:tc>
        <w:tc>
          <w:tcPr>
            <w:noWrap/>
          </w:tcPr>
          <w:p>
            <w:pPr/>
            <w:r>
              <w:rPr/>
              <w:t xml:space="preserve">No incluye a compañeros y contribuye a la exclusión o desigualdad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