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Gráficas y 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gráficas de barras o circulares y la determinación de medidas de tendencia central en estudiantes de secundaria (12-15 años). Cada criterio se evalúa de forma individual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Gráficas y Medidas de Tendencia Central</w:t>
      </w:r>
    </w:p>
    <w:p>
      <w:pPr/>
      <w:r>
        <w:rPr/>
        <w:t xml:space="preserve">Esta rúbrica está diseñada para evaluar la elaboración de gráficas de barras o circulares y la determinación de medidas de tendencia central en estudiantes de secundaria (12-15 años). Cada criterio se evalúa de forma individual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gráfica adecuada</w:t>
            </w:r>
          </w:p>
        </w:tc>
        <w:tc>
          <w:tcPr>
            <w:noWrap/>
          </w:tcPr>
          <w:p>
            <w:pPr/>
            <w:r>
              <w:rPr/>
              <w:t xml:space="preserve">Escoge correctamente entre gráfica de barras o circular según los datos y objetivo.</w:t>
            </w:r>
          </w:p>
        </w:tc>
        <w:tc>
          <w:tcPr>
            <w:noWrap/>
          </w:tcPr>
          <w:p>
            <w:pPr/>
            <w:r>
              <w:rPr/>
              <w:t xml:space="preserve">Selecciona una gráfica adecuada pero con ligeras imprecisiones en relación con los datos o el objetivo.</w:t>
            </w:r>
          </w:p>
        </w:tc>
        <w:tc>
          <w:tcPr>
            <w:noWrap/>
          </w:tcPr>
          <w:p>
            <w:pPr/>
            <w:r>
              <w:rPr/>
              <w:t xml:space="preserve">Elige un tipo de gráfica inadecuado para los datos o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completa de los datos</w:t>
            </w:r>
          </w:p>
        </w:tc>
        <w:tc>
          <w:tcPr>
            <w:noWrap/>
          </w:tcPr>
          <w:p>
            <w:pPr/>
            <w:r>
              <w:rPr/>
              <w:t xml:space="preserve">Incluye todos los datos relevantes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datos, pero presenta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Omite datos importantes o presenta errores significativos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 clara, con etiquetas, títulos y leyendas correctamente colocados y legibles.</w:t>
            </w:r>
          </w:p>
        </w:tc>
        <w:tc>
          <w:tcPr>
            <w:noWrap/>
          </w:tcPr>
          <w:p>
            <w:pPr/>
            <w:r>
              <w:rPr/>
              <w:t xml:space="preserve">La gráfica es comprensible pero podría mejorar en la organización o legibilidad de etiquetas y títulos.</w:t>
            </w:r>
          </w:p>
        </w:tc>
        <w:tc>
          <w:tcPr>
            <w:noWrap/>
          </w:tcPr>
          <w:p>
            <w:pPr/>
            <w:r>
              <w:rPr/>
              <w:t xml:space="preserve">La gráfica es confusa, sin títulos claros, etiquetas o leyendas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usando todos los datos.</w:t>
            </w:r>
          </w:p>
        </w:tc>
        <w:tc>
          <w:tcPr>
            <w:noWrap/>
          </w:tcPr>
          <w:p>
            <w:pPr/>
            <w:r>
              <w:rPr/>
              <w:t xml:space="preserve">Calcula la media con pequeños errores o uso parcial de los datos.</w:t>
            </w:r>
          </w:p>
        </w:tc>
        <w:tc>
          <w:tcPr>
            <w:noWrap/>
          </w:tcPr>
          <w:p>
            <w:pPr/>
            <w:r>
              <w:rPr/>
              <w:t xml:space="preserve">No calcula la media o lo hace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mediana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mediana considerando todos los datos.</w:t>
            </w:r>
          </w:p>
        </w:tc>
        <w:tc>
          <w:tcPr>
            <w:noWrap/>
          </w:tcPr>
          <w:p>
            <w:pPr/>
            <w:r>
              <w:rPr/>
              <w:t xml:space="preserve">Determina la mediana con errores menores o uso parcial de los datos.</w:t>
            </w:r>
          </w:p>
        </w:tc>
        <w:tc>
          <w:tcPr>
            <w:noWrap/>
          </w:tcPr>
          <w:p>
            <w:pPr/>
            <w:r>
              <w:rPr/>
              <w:t xml:space="preserve">No determina la mediana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la(s) moda(s) de la distribución de datos.</w:t>
            </w:r>
          </w:p>
        </w:tc>
        <w:tc>
          <w:tcPr>
            <w:noWrap/>
          </w:tcPr>
          <w:p>
            <w:pPr/>
            <w:r>
              <w:rPr/>
              <w:t xml:space="preserve">Identifica la moda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la determina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indican las gráficas y medidas de tendencia central sobre los datos.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parcial sobre el significado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sin errores ortográficos o numéricos.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menores o desorden, pero es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errores frecuentes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2026-09-25T23:01:38-05:00</dcterms:created>
  <dcterms:modified xsi:type="dcterms:W3CDTF">2026-09-25T23:01:38-05:00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