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Talleres y Actividades de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la multiplicación como suma de cantidades iguales y la capacidad para resolver multiplicaciones sencillas utilizando diferentes estrategias, en estudiantes de primaria (6-11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Talleres y Actividades de Multiplicación</w:t>
      </w:r>
    </w:p>
    <w:p>
      <w:pPr/>
      <w:r>
        <w:rPr/>
        <w:t xml:space="preserve">Esta rúbrica evalúa la comprensión de la multiplicación como suma de cantidades iguales y la capacidad para resolver multiplicaciones sencillas utilizando diferentes estrategias, en estudiantes de primaria (6-11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 como suma de cantidades iguales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que la multiplicación es una suma repetida, usando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multiplicación como suma repetida con algunos detalles,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que la multiplicación se relaciona con la suma repetida, pero no puede explicarlo claramente o con ejemplos correctos.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multiplicación como suma de cantidades 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multiplicaciones sencillas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multiplicaciones sencillas planteadas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sencillas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sencillas,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sencillas o las respuestas son mayormente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resolver multiplicaciones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diferentes para resolver multiplicaciones y explica cada una con claridad.</w:t>
            </w:r>
          </w:p>
        </w:tc>
        <w:tc>
          <w:tcPr>
            <w:noWrap/>
          </w:tcPr>
          <w:p>
            <w:pPr/>
            <w:r>
              <w:rPr/>
              <w:t xml:space="preserve">Utiliza al menos dos estrategias para resolver multiplicaciones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Utiliza una única estrategia para resolver multiplicaciones,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no puede explicar cómo resolvió las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visual de la multiplicación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visuales correctas y detalladas (como dibujos, diagramas o tablas)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visuales adecuadas con algunos detalles que apoyan el concepto.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visuales simples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visuales o las que hace no se relacionan con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cálculos precisos y resultados correctos, con orden y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cálculos generalmente precisos y resultados correctos,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cálculos con algunos errores y resultados parcialmente correctos; la presentación es poco clara.</w:t>
            </w:r>
          </w:p>
        </w:tc>
        <w:tc>
          <w:tcPr>
            <w:noWrap/>
          </w:tcPr>
          <w:p>
            <w:pPr/>
            <w:r>
              <w:rPr/>
              <w:t xml:space="preserve">Presenta cálculos incorrectos y resultados erróneos; la presentación es desordenada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realización del taller o actividad</w:t>
            </w:r>
          </w:p>
        </w:tc>
        <w:tc>
          <w:tcPr>
            <w:noWrap/>
          </w:tcPr>
          <w:p>
            <w:pPr/>
            <w:r>
              <w:rPr/>
              <w:t xml:space="preserve">Muestra alto interés y esfuerzo constante durante toda la actividad o taller.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en la mayoría de la actividad,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limitados, con falta de concentración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completar la actividad o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procedimiento seguido</w:t>
            </w:r>
          </w:p>
        </w:tc>
        <w:tc>
          <w:tcPr>
            <w:noWrap/>
          </w:tcPr>
          <w:p>
            <w:pPr/>
            <w:r>
              <w:rPr/>
              <w:t xml:space="preserve">Explica claramente y de forma lógica cada paso seguido para resolver las multiplicaciones.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lógica, aunque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Explica algunos pasos, pero con falta de claridad o confusión en el procedimiento.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procedimiento seguido para resolver las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para resolver problemas de la vida diaria con éxito.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en problemas contextualizados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aplicar la multiplicación en problemas, pero con dificultades para llegar a soluciones correctas.</w:t>
            </w:r>
          </w:p>
        </w:tc>
        <w:tc>
          <w:tcPr>
            <w:noWrap/>
          </w:tcPr>
          <w:p>
            <w:pPr/>
            <w:r>
              <w:rPr/>
              <w:t xml:space="preserve">No logra aplicar la multiplicación para resolver problemas contextualizados.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2026-09-25T22:15:49-05:00</dcterms:created>
  <dcterms:modified xsi:type="dcterms:W3CDTF">2026-09-25T22:15:49-05:00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