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Escritura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en niños de preescolar, considerando aspectos básicos y fundamentales para esta etapa. Cada criterio refleja un nivel de logro en el proceso de escritura, valorando el esfuerzo y las habilidades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Escritura en Preescolar (3-5 años)</w:t>
      </w:r>
    </w:p>
    <w:p>
      <w:pPr/>
      <w:r>
        <w:rPr/>
        <w:t xml:space="preserve">Esta rúbrica está diseñada para evaluar la escritura en niños de preescolar, considerando aspectos básicos y fundamentales para esta etapa. Cada criterio refleja un nivel de logro en el proceso de escritura, valorando el esfuerzo y las habilidades emergentes.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para escribir</w:t>
            </w:r>
          </w:p>
        </w:tc>
        <w:tc>
          <w:tcPr>
            <w:noWrap/>
          </w:tcPr>
          <w:p>
            <w:pPr/>
            <w:r>
              <w:rPr/>
              <w:t xml:space="preserve">El niño muestra interés y participa activamente en actividades de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lápiz y agarre</w:t>
            </w:r>
          </w:p>
        </w:tc>
        <w:tc>
          <w:tcPr>
            <w:noWrap/>
          </w:tcPr>
          <w:p>
            <w:pPr/>
            <w:r>
              <w:rPr/>
              <w:t xml:space="preserve">El niño sostiene el lápiz correctamente y controla los trazos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reproducción de formas</w:t>
            </w:r>
          </w:p>
        </w:tc>
        <w:tc>
          <w:tcPr>
            <w:noWrap/>
          </w:tcPr>
          <w:p>
            <w:pPr/>
            <w:r>
              <w:rPr/>
              <w:t xml:space="preserve">El niño distingue y dibuja formas simples que se asemejan a letras o símbolos.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Intentos de escritura de su nombre</w:t>
            </w:r>
          </w:p>
        </w:tc>
        <w:tc>
          <w:tcPr>
            <w:noWrap/>
          </w:tcPr>
          <w:p>
            <w:pPr/>
            <w:r>
              <w:rPr/>
              <w:t xml:space="preserve">El niño realiza intentos visibles de escribir su nombre, aunque no sean letras exactas.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fina</w:t>
            </w:r>
          </w:p>
        </w:tc>
        <w:tc>
          <w:tcPr>
            <w:noWrap/>
          </w:tcPr>
          <w:p>
            <w:pPr/>
            <w:r>
              <w:rPr/>
              <w:t xml:space="preserve">El niño controla movimientos finos para trazar líneas y figuras con cierta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escritura</w:t>
            </w:r>
          </w:p>
        </w:tc>
        <w:tc>
          <w:tcPr>
            <w:noWrap/>
          </w:tcPr>
          <w:p>
            <w:pPr/>
            <w:r>
              <w:rPr/>
              <w:t xml:space="preserve">El niño combina dibujos, garabatos y letras para expresar ideas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perseverancia</w:t>
            </w:r>
          </w:p>
        </w:tc>
        <w:tc>
          <w:tcPr>
            <w:noWrap/>
          </w:tcPr>
          <w:p>
            <w:pPr/>
            <w:r>
              <w:rPr/>
              <w:t xml:space="preserve">El niño mantiene la atención y termina la actividad de escritura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 la escritura</w:t>
            </w:r>
          </w:p>
        </w:tc>
        <w:tc>
          <w:tcPr>
            <w:noWrap/>
          </w:tcPr>
          <w:p>
            <w:pPr/>
            <w:r>
              <w:rPr/>
              <w:t xml:space="preserve">El niño demuestra que entiende que la escritura sirve para comunicar algo personal o importante.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2026-09-26T02:28:49-05:00</dcterms:created>
  <dcterms:modified xsi:type="dcterms:W3CDTF">2026-09-26T02:28:49-05:00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