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Taxonomía y Morfología de Insectos Benéficos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conceptual, las habilidades procedimentales y las actitudes de estudiantes de educación técnica/tecnológica en relación con la taxonomía y morfología de insectos benéficos de importancia agrícola. Se valoran los criterios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Taxonomía y Morfología de Insectos Benéficos en Agronomía</w:t>
      </w:r>
    </w:p>
    <w:p>
      <w:pPr/>
      <w:r>
        <w:rPr/>
        <w:t xml:space="preserve">Esta rúbrica está diseñada para evaluar de manera detallada el conocimiento conceptual, las habilidades procedimentales y las actitudes de estudiantes de educación técnica/tecnológica en relación con la taxonomía y morfología de insectos benéficos de importancia agrícola. Se valoran los criterios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Taxonomía y Morfología</w:t>
            </w:r>
            <w:br/>
            <w:r>
              <w:rPr/>
              <w:t xml:space="preserve">      Demuestra conocimiento claro y detallado sobre el concepto básico de taxonomía, categorías taxonómicas (órdenes y familias), y morfología externa (cabeza, tórax, abdomen, antenas, aparato bucal, alas y patas) de insectos benéficos.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todos los conceptos taxonómicos y morfológicos, incluyendo ejemplos claros de insectos benéficos.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conceptos, con pequeñas imprecisiones en algunos términos o estructuras.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categorías taxonómicas o partes morfológicas.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conceptos básicos ni las principales estructuras morfológicas.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Observación y Descripción de Estructuras Morfológicas</w:t>
            </w:r>
            <w:br/>
            <w:r>
              <w:rPr/>
              <w:t xml:space="preserve">      Capacidad para observar y describir detalladamente las estructuras externas de insectos benéficos.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minuciosas y descripciones claras, precisas y completas de todas las estructuras morfológicas.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con claridad,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Observa y describe parcialmente, con descripciones poco detalladas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observar ni describir adecuadamente las estructuras morfológicas.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Comparación de Características entre Ejemplares</w:t>
            </w:r>
            <w:br/>
            <w:r>
              <w:rPr/>
              <w:t xml:space="preserve">      Habilidad para identificar similitudes y diferencias morfológicas entre distintos insectos benéficos.</w:t>
            </w:r>
          </w:p>
        </w:tc>
        <w:tc>
          <w:tcPr>
            <w:noWrap/>
          </w:tcPr>
          <w:p>
            <w:pPr/>
            <w:r>
              <w:rPr/>
              <w:t xml:space="preserve">Compara con exactitud las características, destacando diferencias y semejanzas fundamentales de manera clara.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similitudes, pero con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adecuadas o relevantes entre los ejemplares.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Uso de Claves y Material de Referencia para Identificación</w:t>
            </w:r>
            <w:br/>
            <w:r>
              <w:rPr/>
              <w:t xml:space="preserve">      Emplea claves dicotómicas y material bibliográfico o digital para identificar insectos benéficos.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claves y materiales, identificando con precisión los insectos estudiados.</w:t>
            </w:r>
          </w:p>
        </w:tc>
        <w:tc>
          <w:tcPr>
            <w:noWrap/>
          </w:tcPr>
          <w:p>
            <w:pPr/>
            <w:r>
              <w:rPr/>
              <w:t xml:space="preserve">Utiliza las claves con ayuda o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Usa las claves pero con dificultades significativas, realizando identificaciones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claves y material de referencia para la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Registro de Evidencias de Identificación</w:t>
            </w:r>
            <w:br/>
            <w:r>
              <w:rPr/>
              <w:t xml:space="preserve">      Documenta de manera organizada y clara las observaciones y resultados obtenidos durante la identificación.</w:t>
            </w:r>
          </w:p>
        </w:tc>
        <w:tc>
          <w:tcPr>
            <w:noWrap/>
          </w:tcPr>
          <w:p>
            <w:pPr/>
            <w:r>
              <w:rPr/>
              <w:t xml:space="preserve">Registra evidencias completas, organizadas y claras, incluyendo dibujos, notas o fotografías relevantes.</w:t>
            </w:r>
          </w:p>
        </w:tc>
        <w:tc>
          <w:tcPr>
            <w:noWrap/>
          </w:tcPr>
          <w:p>
            <w:pPr/>
            <w:r>
              <w:rPr/>
              <w:t xml:space="preserve">Registra evidencias con buena organización, aunque con algún detalle omitido o poco claro.</w:t>
            </w:r>
          </w:p>
        </w:tc>
        <w:tc>
          <w:tcPr>
            <w:noWrap/>
          </w:tcPr>
          <w:p>
            <w:pPr/>
            <w:r>
              <w:rPr/>
              <w:t xml:space="preserve">Realiza registros limitados o desorganizados que dificultan la interpretación de la identificación.</w:t>
            </w:r>
          </w:p>
        </w:tc>
        <w:tc>
          <w:tcPr>
            <w:noWrap/>
          </w:tcPr>
          <w:p>
            <w:pPr/>
            <w:r>
              <w:rPr/>
              <w:t xml:space="preserve">No registra evidencias o lo hace de forma incomprensible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Orden, Responsabilidad y Trabajo Colaborativo</w:t>
            </w:r>
            <w:br/>
            <w:r>
              <w:rPr/>
              <w:t xml:space="preserve">      Mantiene un comportamiento responsable, ordenado y respetuoso durante la observación y manejo de material biológico,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actitud ejemplar: orden riguroso, manejo cuidadoso del material y excelente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actitud general, con leves descuidos en orden o colaboración, y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Actitud irregular, con descuidos ocasionales en el manejo del material o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Actitud inapropiada: desorden, irresponsabilidad en el manejo del material y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2026-09-26T02:08:06-05:00</dcterms:created>
  <dcterms:modified xsi:type="dcterms:W3CDTF">2026-09-26T02:08:06-05:00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