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Emociones y Actitudes: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identificación y valoración de características personales, expresión de emociones y participación en actividades grupales que promuevan la inclusión, el respeto y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Emociones y Actitudes: Habilidades Socioemocionales</w:t>
      </w:r>
    </w:p>
    <w:p>
      <w:pPr/>
      <w:r>
        <w:rPr/>
        <w:t xml:space="preserve">Esta rúbrica está diseñada para evaluar a estudiantes de primaria (6-11 años) en la identificación y valoración de características personales, expresión de emociones y participación en actividades grupales que promuevan la inclusión, el respeto y la diversidad.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rasgos físicos observables (color de piel, cabello, estatura, ojos) mediante la observación directa frente al espejo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rasgos físicos observables y los describe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rasgos físicos observables con alguna precisión.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describir los rasgos físicos observables.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respetuosa de características personales propias y de compañeros para valorar la diversidad</w:t>
            </w:r>
          </w:p>
        </w:tc>
        <w:tc>
          <w:tcPr>
            <w:noWrap/>
          </w:tcPr>
          <w:p>
            <w:pPr/>
            <w:r>
              <w:rPr/>
              <w:t xml:space="preserve">Realiza comparaciones respetuosas que reconocen y valoran la diversidad sin emitir juicios negativos.</w:t>
            </w:r>
          </w:p>
        </w:tc>
        <w:tc>
          <w:tcPr>
            <w:noWrap/>
          </w:tcPr>
          <w:p>
            <w:pPr/>
            <w:r>
              <w:rPr/>
              <w:t xml:space="preserve">Realiza comparaciones con respeto, aunque ocasionalmente muestra falta de profundidad en valorar la diversidad.</w:t>
            </w:r>
          </w:p>
        </w:tc>
        <w:tc>
          <w:tcPr>
            <w:noWrap/>
          </w:tcPr>
          <w:p>
            <w:pPr/>
            <w:r>
              <w:rPr/>
              <w:t xml:space="preserve">Realiza comparaciones con falta de respeto o que no reconocen la diversidad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y no verbal de emociones relacionadas con la autoimagen y aceptación de las diferencias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clara y adecuada, mostrando aceptación y reconocimiento positivo de las diferencias.</w:t>
            </w:r>
          </w:p>
        </w:tc>
        <w:tc>
          <w:tcPr>
            <w:noWrap/>
          </w:tcPr>
          <w:p>
            <w:pPr/>
            <w:r>
              <w:rPr/>
              <w:t xml:space="preserve">Expresa emociones principalmente adecuadas, pero con poca profundidad en la aceptación de diferencias.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expresar emociones o muestra rechazo hacia las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 que promueven la inclusión y el respeto mutuo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respeto y la inclusión en todas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mostrando respeto y disposición hacia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poco o no demuestra respeto ni inclusión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empatía hacia compañeros con características diferentes</w:t>
            </w:r>
          </w:p>
        </w:tc>
        <w:tc>
          <w:tcPr>
            <w:noWrap/>
          </w:tcPr>
          <w:p>
            <w:pPr/>
            <w:r>
              <w:rPr/>
              <w:t xml:space="preserve">Muestra empatía constante y actitudes comprensivas hacia las diferencias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empatía en situaciones comunes, pero no siempre de manera constante.</w:t>
            </w:r>
          </w:p>
        </w:tc>
        <w:tc>
          <w:tcPr>
            <w:noWrap/>
          </w:tcPr>
          <w:p>
            <w:pPr/>
            <w:r>
              <w:rPr/>
              <w:t xml:space="preserve">Presenta poca o ninguna empatía hacia compañeros con características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 al referirse a sí mismo y a los demás</w:t>
            </w:r>
          </w:p>
        </w:tc>
        <w:tc>
          <w:tcPr>
            <w:noWrap/>
          </w:tcPr>
          <w:p>
            <w:pPr/>
            <w:r>
              <w:rPr/>
              <w:t xml:space="preserve">Utiliza siempre un lenguaje inclusivo y respetuoso, promoviendo la equidad y el respeto.</w:t>
            </w:r>
          </w:p>
        </w:tc>
        <w:tc>
          <w:tcPr>
            <w:noWrap/>
          </w:tcPr>
          <w:p>
            <w:pPr/>
            <w:r>
              <w:rPr/>
              <w:t xml:space="preserve">Utiliza lenguaje mayormente respetuoso, aunque en ocasiones no es inclusivo.</w:t>
            </w:r>
          </w:p>
        </w:tc>
        <w:tc>
          <w:tcPr>
            <w:noWrap/>
          </w:tcPr>
          <w:p>
            <w:pPr/>
            <w:r>
              <w:rPr/>
              <w:t xml:space="preserve">Usa lenguaje que puede ser excluyente o poco respetuoso en referencia a sí mismo o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la diversidad y equidad en el entorno escolar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 importancia de la diversidad y equidad en su entorno.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y equidad, pero con explicaciones básicas o limitadas.</w:t>
            </w:r>
          </w:p>
        </w:tc>
        <w:tc>
          <w:tcPr>
            <w:noWrap/>
          </w:tcPr>
          <w:p>
            <w:pPr/>
            <w:r>
              <w:rPr/>
              <w:t xml:space="preserve">No reconoce o entiende la importancia de la diversidad y equidad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 para resolver conflictos respetando diferencias individuales</w:t>
            </w:r>
          </w:p>
        </w:tc>
        <w:tc>
          <w:tcPr>
            <w:noWrap/>
          </w:tcPr>
          <w:p>
            <w:pPr/>
            <w:r>
              <w:rPr/>
              <w:t xml:space="preserve">Colabora activamente y propone soluciones respetuosas que consideran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Colabora en la mayoría de los casos, aunque no siempre considera todas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No colabora o no respeta las diferencias al enfrentar conflictos.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2026-09-26T01:24:35-05:00</dcterms:created>
  <dcterms:modified xsi:type="dcterms:W3CDTF">2026-09-26T01:24:35-05:00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