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Comprensión de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causas, personajes y consecuencias de la Independencia de México, con el fin de identificar fortalezas y áreas de mejora en el aprendizaje de este importante proceso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Comprensión de la Independencia de México</w:t>
      </w:r>
    </w:p>
    <w:p>
      <w:pPr/>
      <w:r>
        <w:rPr/>
        <w:t xml:space="preserve">Esta rúbrica evalúa la comprensión de los estudiantes sobre las causas, personajes y consecuencias de la Independencia de México, con el fin de identificar fortalezas y áreas de mejora en el aprendizaje de este importante proceso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principales de la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causas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cómo cada causa contribuyó al movimiento.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causas,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algunas causas,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causas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clave en la Independencia</w:t>
            </w:r>
          </w:p>
        </w:tc>
        <w:tc>
          <w:tcPr>
            <w:noWrap/>
          </w:tcPr>
          <w:p>
            <w:pPr/>
            <w:r>
              <w:rPr/>
              <w:t xml:space="preserve">Reconoce a todos los personajes importantes y su rol específico en el proceso.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clave con roles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confunde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 los personajes importantes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participación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contribución de cada personaje.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participación de la mayoría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 participación de algunos personajes.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participación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políticas de la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consecuencias políticas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consecuencias políticas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políticas,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consecuencias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sociales y económicas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principales consecuencias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consecuencias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sociales o económicas,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consecuencias sociales y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consecuencias afectaron a México en distintos ámbitos.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consecuencias,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incompletas sobre las consecuencias.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las consecuencias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confusa,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