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Narrativos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textos narrativos en estudiantes de primaria (6-11 años). Se centra en la identificación de elementos clave, comprensión de la estructura narrativa, interpretación de ideas no explícitas, y la identificación de la idea principal,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Narrativos en Lectura</w:t>
      </w:r>
    </w:p>
    <w:p>
      <w:pPr/>
      <w:r>
        <w:rPr/>
        <w:t xml:space="preserve">Esta rúbrica está diseñada para evaluar la comprensión de textos narrativos en estudiantes de primaria (6-11 años). Se centra en la identificación de elementos clave, comprensión de la estructura narrativa, interpretación de ideas no explícitas, y la identificación de la idea principal, considerando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personajes principales y secundarios, describiendo sus roles.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personajes principales, pero omite algunos secundarios o detalles.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personaje o confunde sus roles dentro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Escenario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lugar principal donde ocurre la historia, incluyendo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escenario principal, pero con descripción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el escenario o da una respuesta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Tiempo</w:t>
            </w:r>
          </w:p>
        </w:tc>
        <w:tc>
          <w:tcPr>
            <w:noWrap/>
          </w:tcPr>
          <w:p>
            <w:pPr/>
            <w:r>
              <w:rPr/>
              <w:t xml:space="preserve">Reconoce claramente el momento o época en que se desarrolla la historia y lo explica.</w:t>
            </w:r>
          </w:p>
        </w:tc>
        <w:tc>
          <w:tcPr>
            <w:noWrap/>
          </w:tcPr>
          <w:p>
            <w:pPr/>
            <w:r>
              <w:rPr/>
              <w:t xml:space="preserve">Identifica el tiempo general de la historia, aunque con poca claridad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el tiempo o da una respuesta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Narrativa (Inicio, Nudo y Desenlace)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tres partes de la historia con ejemplos claros y detallados.</w:t>
            </w:r>
          </w:p>
        </w:tc>
        <w:tc>
          <w:tcPr>
            <w:noWrap/>
          </w:tcPr>
          <w:p>
            <w:pPr/>
            <w:r>
              <w:rPr/>
              <w:t xml:space="preserve">Reconoce las tres partes principales,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las partes de la estructura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Ideas No Explícitas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ideas implícitas y ofrece ejemplos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Intenta interpretar ideas implícitas, con algunas respuestas correctas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interpretar ideas no explícitas o da respuestas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 idea principal del texto y la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Diversidad en el Texto</w:t>
            </w:r>
          </w:p>
        </w:tc>
        <w:tc>
          <w:tcPr>
            <w:noWrap/>
          </w:tcPr>
          <w:p>
            <w:pPr/>
            <w:r>
              <w:rPr/>
              <w:t xml:space="preserve">Reconoce y valora correctamente las diferencias culturales, sociales o personales presentadas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o elementos de diversidad, pero con poca reflexión o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o muestra falta de respeto hacia la diversidad presente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la Discusión sobre el Texto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la discusión, aunque a veces no considera todas las opiniones o puntos de vista.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exclusivas o poco respetuosas hacia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2026-09-26T03:16:26-05:00</dcterms:created>
  <dcterms:modified xsi:type="dcterms:W3CDTF">2026-09-26T03:16:26-05:00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