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Reflexión sobre la Discriminación en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reflexionar sobre acciones que favorezcan la visibilidad de grupos históricamente discriminados,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Reflexión sobre la Discriminación en Antropología</w:t>
      </w:r>
    </w:p>
    <w:p>
      <w:pPr/>
      <w:r>
        <w:rPr/>
        <w:t xml:space="preserve">Esta rúbrica está diseñada para evaluar la capacidad de los estudiantes de media (15-17 años) para reflexionar sobre acciones que favorezcan la visibilidad de grupos históricamente discriminados,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discriminación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concepto de discriminación en contextos históricos y antropológicos.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concepto,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comprensión limitada sobre el concepto de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grupos históricamente discriminados</w:t>
            </w:r>
          </w:p>
        </w:tc>
        <w:tc>
          <w:tcPr>
            <w:noWrap/>
          </w:tcPr>
          <w:p>
            <w:pPr/>
            <w:r>
              <w:rPr/>
              <w:t xml:space="preserve">Identifica múltiples grupos diversos y fundamenta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grupos correctamente,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a los grupos discriminados históricamente.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visibilidad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cómo aumentar la visibilidad de los grupos discriminados.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poco profunda 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carece de conexión con la visibilidad de los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acciones para favorecer la visibilidad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creativas y viables que promueven la inclusión y visibilidad.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adecuadas, aunque poco concretas o con viabilidad limitada.</w:t>
            </w:r>
          </w:p>
        </w:tc>
        <w:tc>
          <w:tcPr>
            <w:noWrap/>
          </w:tcPr>
          <w:p>
            <w:pPr/>
            <w:r>
              <w:rPr/>
              <w:t xml:space="preserve">No propone acciones claras o las propuestas no favorecen la visibilidad.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explícitamente principios de DEI en sus reflexiones y propuestas, mostrando sensibilidad cultural.</w:t>
            </w:r>
          </w:p>
        </w:tc>
        <w:tc>
          <w:tcPr>
            <w:noWrap/>
          </w:tcPr>
          <w:p>
            <w:pPr/>
            <w:r>
              <w:rPr/>
              <w:t xml:space="preserve">Menciona principios de DEI, pero de forma general o poco explícita.</w:t>
            </w:r>
          </w:p>
        </w:tc>
        <w:tc>
          <w:tcPr>
            <w:noWrap/>
          </w:tcPr>
          <w:p>
            <w:pPr/>
            <w:r>
              <w:rPr/>
              <w:t xml:space="preserve">No integra o desconoce los principios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o ejemplos antropológicos</w:t>
            </w:r>
          </w:p>
        </w:tc>
        <w:tc>
          <w:tcPr>
            <w:noWrap/>
          </w:tcPr>
          <w:p>
            <w:pPr/>
            <w:r>
              <w:rPr/>
              <w:t xml:space="preserve">Utiliza fuentes y ejemplos antropológicos relevantes que enriquecen la reflexión.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o ejemplos que apoyan la reflexión, pero con limitaciones en relevancia o profundidad.</w:t>
            </w:r>
          </w:p>
        </w:tc>
        <w:tc>
          <w:tcPr>
            <w:noWrap/>
          </w:tcPr>
          <w:p>
            <w:pPr/>
            <w:r>
              <w:rPr/>
              <w:t xml:space="preserve">No utiliza fuentes ni ejemplos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aunque con algunos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respeto y sensibilidad hacia todas las culturas y grupos analizados.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aunque con algunas expresiones o juicios poco sensibles.</w:t>
            </w:r>
          </w:p>
        </w:tc>
        <w:tc>
          <w:tcPr>
            <w:noWrap/>
          </w:tcPr>
          <w:p>
            <w:pPr/>
            <w:r>
              <w:rPr/>
              <w:t xml:space="preserve">Presenta falta de respeto o insensibilidad hacia culturas o grupos.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2026-09-26T03:12:20-05:00</dcterms:created>
  <dcterms:modified xsi:type="dcterms:W3CDTF">2026-09-26T03:12:20-05:00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