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animales vertebrados e invertebrados, considerando aspectos de diversidad, equidad e inclusión, apropiada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Animales Vertebrados e Invertebrados</w:t>
      </w:r>
    </w:p>
    <w:p>
      <w:pPr/>
      <w:r>
        <w:rPr/>
        <w:t xml:space="preserve">Esta rúbrica evalúa la capacidad del estudiante para identificar y clasificar animales vertebrados e invertebrados, considerando aspectos de diversidad, equidad e inclusión, apropiada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los animales vertebrados e invertebrados, usando lenguaje apropiado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4 animales vertebrados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4 animales invertebrados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 tipo (vertebrado o invertebrado)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presentados en vertebrados o invertebrados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 y culturales</w:t>
            </w:r>
          </w:p>
        </w:tc>
        <w:tc>
          <w:tcPr>
            <w:noWrap/>
          </w:tcPr>
          <w:p>
            <w:pPr/>
            <w:r>
              <w:rPr/>
              <w:t xml:space="preserve">Incluye ejemplos de animales de diferentes regiones y culturas, respetando la diversidad biológica y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respetando la expresión individual y mostrando respeto por las ideas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respeto hacia compañeros, valorando diferentes formas de aprendizaje y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ordenada y atractiva, facilitando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2026-09-25T20:38:55-05:00</dcterms:created>
  <dcterms:modified xsi:type="dcterms:W3CDTF">2026-09-25T20:38:55-05:00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