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Decimales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leer y escribir números racionales en notación fraccionaria y decimal hasta los diez milésimos, promoviendo una comprensión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Decimales y Operaciones Básicas</w:t>
      </w:r>
    </w:p>
    <w:p>
      <w:pPr/>
      <w:r>
        <w:rPr/>
        <w:t xml:space="preserve">Esta rúbrica evalúa la habilidad de estudiantes de primaria (6-11 años) para leer y escribir números racionales en notación fraccionaria y decimal hasta los diez milésimos, promoviendo una comprensión inclusiva y equitativa.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 decimales hasta diez milésimos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números decimales hasta los diez milésimos, sin errores.</w:t>
            </w:r>
          </w:p>
        </w:tc>
        <w:tc>
          <w:tcPr>
            <w:noWrap/>
          </w:tcPr>
          <w:p>
            <w:pPr/>
            <w:r>
              <w:rPr/>
              <w:t xml:space="preserve">Lee números decimales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números decimales hasta los diez milésimos.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decimales en notación decimal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correctamente hasta los diez milésimos, respetando el lugar decimal.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con algunos errores mínimos en la posición decimal.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números decimales correctamente en notación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fraccionarios a decimales</w:t>
            </w:r>
          </w:p>
        </w:tc>
        <w:tc>
          <w:tcPr>
            <w:noWrap/>
          </w:tcPr>
          <w:p>
            <w:pPr/>
            <w:r>
              <w:rPr/>
              <w:t xml:space="preserve">Convierte fracciones comunes a su forma decimal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Convierte fracciones a decimales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convertir adecuadamente fracciones a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fracciones y decimales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 equivalencia entre fracciones y decimales,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fracciones y decimales,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con números decimales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decimales hasta los diez milésimos con exactitud y sin ayuda.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decimales, cometiendo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operaciones básicas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en la representación decimal y fraccionaria.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símbolos y notaciones matemáticas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(Inclusión y 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tiempos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de forma limitada o con intervención ocasional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a los demás o para integrarse adecuadamente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valoración de la diversidad en el aula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respetuosa hacia las diferencias culturales, lingüísticas y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diversidad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2026-09-25T22:28:34-05:00</dcterms:created>
  <dcterms:modified xsi:type="dcterms:W3CDTF">2026-09-25T22:28:34-05:00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