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Artística: Hablar sobre la Cultura Paraguaya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aprecian y expresan manifestaciones artísticas y culturales nacionales, enfocándose en la cultura paraguaya. Se valoran aspectos de expresión artística, comprensión cultural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Artística: Hablar sobre la Cultura Paraguaya</w:t>
      </w:r>
    </w:p>
    <w:p>
      <w:pPr/>
      <w:r>
        <w:rPr/>
        <w:t xml:space="preserve">Esta rúbrica está diseñada para evaluar cómo los estudiantes de primaria (6-11 años) aprecian y expresan manifestaciones artísticas y culturales nacionales, enfocándose en la cultura paraguaya. Se valoran aspectos de expresión artística, comprensión cultural y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cultura paraguaya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varias características y tradiciones culturales paraguayas.</w:t>
            </w:r>
          </w:p>
        </w:tc>
        <w:tc>
          <w:tcPr>
            <w:noWrap/>
          </w:tcPr>
          <w:p>
            <w:pPr/>
            <w:r>
              <w:rPr/>
              <w:t xml:space="preserve">Menciona algunas tradiciones o características culturales con ideas claras pero menos detalles.</w:t>
            </w:r>
          </w:p>
        </w:tc>
        <w:tc>
          <w:tcPr>
            <w:noWrap/>
          </w:tcPr>
          <w:p>
            <w:pPr/>
            <w:r>
              <w:rPr/>
              <w:t xml:space="preserve">Presenta pocas o incorrectas ideas sobre la cultura paraguaya, con poca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claridad, usando vocabulario adecuado para explicar la cultura paraguaya.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pausas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comunicarse, con poca claridad y vocabulario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diversas formas de expresión para representar la cultura paraguaya.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ideas algo originales, pero limitadas.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repetición de ideas comunes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o materiales relacionados con la cultura paraguaya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o materiales, aunque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materiales,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manifestaciones culturales dentro de Paraguay,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Menciona otras culturas o tradiciones con respeto, pero con poco detalle.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otras manifestaciones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expresión</w:t>
            </w:r>
          </w:p>
        </w:tc>
        <w:tc>
          <w:tcPr>
            <w:noWrap/>
          </w:tcPr>
          <w:p>
            <w:pPr/>
            <w:r>
              <w:rPr/>
              <w:t xml:space="preserve">Incluye en su presentación ejemplos que reflejan la participación de todos los grupos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inclusión de diferentes grupos,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la inclusión ni la equidad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cierta colaboración, aunque a veces no integra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ideas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y reconoce sus fortalezas y áreas de mejora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o debilidades,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sus fortalezas ni áreas de mejora o no realiza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2026-09-25T18:53:23-05:00</dcterms:created>
  <dcterms:modified xsi:type="dcterms:W3CDTF">2026-09-25T18:53:23-05:00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