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del Presente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expresiones sencillas en inglés utilizando el presente simple, enfocándose en la comunicación de hábitos, rutinas y acciones habituales en contextos cotidianos. Está orientada a estudiantes de secundaria (12-15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del Presente Simple en Inglés</w:t>
      </w:r>
    </w:p>
    <w:p>
      <w:pPr/>
      <w:r>
        <w:rPr/>
        <w:t xml:space="preserve">Esta rúbrica está diseñada para evaluar la comprensión y producción de expresiones sencillas en inglés utilizando el presente simple, enfocándose en la comunicación de hábitos, rutinas y acciones habituales en contextos cotidianos. Está orientada a estudiantes de secundaria (12-15 años) y considera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presente simple</w:t>
            </w:r>
          </w:p>
        </w:tc>
        <w:tc>
          <w:tcPr>
            <w:noWrap/>
          </w:tcPr>
          <w:p>
            <w:pPr/>
            <w:r>
              <w:rPr/>
              <w:t xml:space="preserve">El estudiante entiende claramente el uso del presente simple para expresar hábitos y rutinas, identificando correctamente sujetos y verbos.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en presente simple</w:t>
            </w:r>
          </w:p>
        </w:tc>
        <w:tc>
          <w:tcPr>
            <w:noWrap/>
          </w:tcPr>
          <w:p>
            <w:pPr/>
            <w:r>
              <w:rPr/>
              <w:t xml:space="preserve">El estudiante produce oraciones correctas y coherentes en presente simple para describir acciones habituales en contextos cotidianos.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en presente simple</w:t>
            </w:r>
          </w:p>
        </w:tc>
        <w:tc>
          <w:tcPr>
            <w:noWrap/>
          </w:tcPr>
          <w:p>
            <w:pPr/>
            <w:r>
              <w:rPr/>
              <w:t xml:space="preserve">El estudiante redacta textos breves y claros utilizando el presente simple con vocabulario adecuado y estructura gramatical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 conjugación del presente simple, incluyendo la forma afirmativa, negativa e interrogativa.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pronunciación comprensible y fluidez adecuada para la edad y nivel, facilitando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y relevancia</w:t>
            </w:r>
          </w:p>
        </w:tc>
        <w:tc>
          <w:tcPr>
            <w:noWrap/>
          </w:tcPr>
          <w:p>
            <w:pPr/>
            <w:r>
              <w:rPr/>
              <w:t xml:space="preserve">Las expresiones y oraciones producidas son relevantes para el contexto de hábitos y rutinas personales o cotidianos, mostrando comprensión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integra y respeta diferentes hábitos y rutinas culturales y personales, valorando la diversidad en sus producciones.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respeta las contribuciones de sus compañeros, fomentando un ambiente de aprendizaje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2026-09-26T02:26:23-05:00</dcterms:created>
  <dcterms:modified xsi:type="dcterms:W3CDTF">2026-09-26T02:26:23-05:00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