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Mural de la Convivencia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mural elaborado por estudiantes de secundaria (12-15 años) sobre convivencia inclusiva, enfocándose en la integración de valores, respeto, propuestas de inclusión y la aplicación de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Mural de la Convivencia Inclusiva</w:t>
      </w:r>
    </w:p>
    <w:p>
      <w:pPr/>
      <w:r>
        <w:rPr/>
        <w:t xml:space="preserve">Esta rúbrica evalúa el mural elaborado por estudiantes de secundaria (12-15 años) sobre convivencia inclusiva, enfocándose en la integración de valores, respeto, propuestas de inclusión y la aplicación de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Valores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profunda de valores relacionados con la convivencia inclusiva, claramente representados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varios valores relacionados con la convivencia inclusiva, con explicaciones adecuadas y representaciones claras.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valores, aunque con explicaciones limitadas o poco claras en algunos casos.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valor relacionado con la convivencia inclusiva, con poca o ninguna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Situaciones de Respeto</w:t>
            </w:r>
          </w:p>
        </w:tc>
        <w:tc>
          <w:tcPr>
            <w:noWrap/>
          </w:tcPr>
          <w:p>
            <w:pPr/>
            <w:r>
              <w:rPr/>
              <w:t xml:space="preserve">Ilustra situaciones de respeto variadas y realistas que reflejan la convivencia inclusiva en la institución, con gran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situaciones de respeto relevantes y claras,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situaciones de respeto, pero son poco claras o poco vinculadas a la convivencia inclusiva.</w:t>
            </w:r>
          </w:p>
        </w:tc>
        <w:tc>
          <w:tcPr>
            <w:noWrap/>
          </w:tcPr>
          <w:p>
            <w:pPr/>
            <w:r>
              <w:rPr/>
              <w:t xml:space="preserve">No representa situaciones de respeto o son irrelevantes para la convivencia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para la Inclusión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viables que promueven activamente la inclusión en la institución educativa.</w:t>
            </w:r>
          </w:p>
        </w:tc>
        <w:tc>
          <w:tcPr>
            <w:noWrap/>
          </w:tcPr>
          <w:p>
            <w:pPr/>
            <w:r>
              <w:rPr/>
              <w:t xml:space="preserve">Incluye propuestas adecuadas y viables para promover la inclusión, aunque con menor creatividad o concreción.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poco claras o poco factibles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incluye no fomentan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</w:t>
            </w:r>
          </w:p>
        </w:tc>
        <w:tc>
          <w:tcPr>
            <w:noWrap/>
          </w:tcPr>
          <w:p>
            <w:pPr/>
            <w:r>
              <w:rPr/>
              <w:t xml:space="preserve">El mural refleja una comprensión profunda de la diversidad (cultural, social, de género, capacidades), integrándola de manera significativa en el contenido visual y textual.</w:t>
            </w:r>
          </w:p>
        </w:tc>
        <w:tc>
          <w:tcPr>
            <w:noWrap/>
          </w:tcPr>
          <w:p>
            <w:pPr/>
            <w:r>
              <w:rPr/>
              <w:t xml:space="preserve">Reconoce y representa la diversidad de manera clara,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o la representa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diversidad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mural promueve la equidad explícitamente, mostrando igualdad de oportunidades y trato justo para todos los grupos presentes en la institución.</w:t>
            </w:r>
          </w:p>
        </w:tc>
        <w:tc>
          <w:tcPr>
            <w:noWrap/>
          </w:tcPr>
          <w:p>
            <w:pPr/>
            <w:r>
              <w:rPr/>
              <w:t xml:space="preserve">Incluye mensajes o imágenes que apoyan la equidad, aunque sin enfatizarla plenamente.</w:t>
            </w:r>
          </w:p>
        </w:tc>
        <w:tc>
          <w:tcPr>
            <w:noWrap/>
          </w:tcPr>
          <w:p>
            <w:pPr/>
            <w:r>
              <w:rPr/>
              <w:t xml:space="preserve">Representa la equidad de forma vaga o inconsistente.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la representa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Diseño y Mensaje</w:t>
            </w:r>
          </w:p>
        </w:tc>
        <w:tc>
          <w:tcPr>
            <w:noWrap/>
          </w:tcPr>
          <w:p>
            <w:pPr/>
            <w:r>
              <w:rPr/>
              <w:t xml:space="preserve">El diseño y contenido del mural son inclusivos, accesibles y respetan todas las identidades y capacidades, fomentando un sentido de pertenencia.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inclusivo y respeta las identidades y capacidades,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mural muestra limitaciones en inclusión, con algunos elementos que podrían excluir o no considerar a ciertos grupos.</w:t>
            </w:r>
          </w:p>
        </w:tc>
        <w:tc>
          <w:tcPr>
            <w:noWrap/>
          </w:tcPr>
          <w:p>
            <w:pPr/>
            <w:r>
              <w:rPr/>
              <w:t xml:space="preserve">El diseño y mensaje excluyen o no consideran la inclusión de diversas identidades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demuestra alta creatividad y originalidad, usando recursos visuales y textuales de forma innovadora para comunicar la convivencia inclusiva.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varios elementos, aunque con recursos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elementos repetitivos o poco innovadores.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El mural refleja una colaboración equilibrada y efectiva de todos los integrantes, con evidencias claras de participación activa y responsable.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participa activamente y el mural muestra buena colaboración, aunque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La participación es limitada o desigual, y el mural refleja cierta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Hay poca o ninguna colaboración visible entre los integrantes, afectando la calidad del mural.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2026-09-26T02:30:57-05:00</dcterms:created>
  <dcterms:modified xsi:type="dcterms:W3CDTF">2026-09-26T02:30:57-05:00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