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del Método Científico en Ciencias de la Salud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crítico y reflexivo a través del método científico, orientado a la propuesta de iniciativas innovadoras que beneficien la salud en el área de odontología. Se valoran aspectos conceptuales, aplicados y de inclusión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del Método Científico en Ciencias de la Salud Odontología</w:t>
      </w:r>
    </w:p>
    <w:p>
      <w:pPr/>
      <w:r>
        <w:rPr/>
        <w:t xml:space="preserve">Esta rúbrica está diseñada para evaluar el desarrollo del pensamiento crítico y reflexivo a través del método científico, orientado a la propuesta de iniciativas innovadoras que beneficien la salud en el área de odontología. Se valoran aspectos conceptuales, aplicados y de inclusión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del método científico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conceptos básicos, explicándolos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con explicaciones claras, aunque con detalles menores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confusiones en algunos conceptos clave,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explicaciones incorrectas o muy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 en propuestas innovadoras</w:t>
            </w:r>
          </w:p>
        </w:tc>
        <w:tc>
          <w:tcPr>
            <w:noWrap/>
          </w:tcPr>
          <w:p>
            <w:pPr/>
            <w:r>
              <w:rPr/>
              <w:t xml:space="preserve">Aplica rigurosamente el método científico para diseñar propuestas innovadoras, demostrando creatividad y relevancia para la salud odontológica.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científico con propuestas innovadoras adecuadas,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Aplica el método científico de forma limitada, con propuestas poco innovadoras o poco claras.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o las propuestas carecen de innovación y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crítico y reflexivo</w:t>
            </w:r>
          </w:p>
        </w:tc>
        <w:tc>
          <w:tcPr>
            <w:noWrap/>
          </w:tcPr>
          <w:p>
            <w:pPr/>
            <w:r>
              <w:rPr/>
              <w:t xml:space="preserve">Analiza, evalúa y reflexiona críticamente sobre la información científica, generando ideas propias y argumentadas.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y reflexión adecuados con algunas ideas propias, pero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y con escaso análisis crítico, apoyándose mayormente en información externa.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reflexión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utilizando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coherencia, aunque con pequeños errores en estructura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con uso inapropiado o limitado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inapropiada para un contexto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actuales que respaldan las propuestas, citando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aunque limitadas en número o actualidad, con citas generalmente correctas.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poco confiables, con errores en la citación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 evidencia presentada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éticos en la investigación y propuestas</w:t>
            </w:r>
          </w:p>
        </w:tc>
        <w:tc>
          <w:tcPr>
            <w:noWrap/>
          </w:tcPr>
          <w:p>
            <w:pPr/>
            <w:r>
              <w:rPr/>
              <w:t xml:space="preserve">Identifica y aborda de manera exhaustiva los aspectos éticos relacionados con la investigación y las propuestas.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aspectos éticos relevantes y los considera adecuadamente.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éticos,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o presenta una visión errónea al respecto.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efectiva los principios de DEI en el análisis y propuestas, asegurando accesibilidad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los principios de DEI de forma adecuada, aunque con aspectos mejorables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poco integrada en el trabajo.</w:t>
            </w:r>
          </w:p>
        </w:tc>
        <w:tc>
          <w:tcPr>
            <w:noWrap/>
          </w:tcPr>
          <w:p>
            <w:pPr/>
            <w:r>
              <w:rPr/>
              <w:t xml:space="preserve">No aborda ni considera los principios de DEI en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viables y sostenibles</w:t>
            </w:r>
          </w:p>
        </w:tc>
        <w:tc>
          <w:tcPr>
            <w:noWrap/>
          </w:tcPr>
          <w:p>
            <w:pPr/>
            <w:r>
              <w:rPr/>
              <w:t xml:space="preserve">Presenta soluciones innovadoras, viables y sostenibles que contemplan impacto positivo a corto y largo plazo en salud.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con impacto positivo, aunque con menor innovación o sostenibilidad.</w:t>
            </w:r>
          </w:p>
        </w:tc>
        <w:tc>
          <w:tcPr>
            <w:noWrap/>
          </w:tcPr>
          <w:p>
            <w:pPr/>
            <w:r>
              <w:rPr/>
              <w:t xml:space="preserve">Las soluciones presentadas son poco viables o con impacto limitado y escasa consideración de sostenibilidad.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viables ni sostenibles o éstas carecen de impacto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2026-09-26T04:01:14-05:00</dcterms:created>
  <dcterms:modified xsi:type="dcterms:W3CDTF">2026-09-26T04:01:14-05:00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