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Bromatológicos y Microbiológicos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ramo de inspección veterinaria de alimentos, específicamente en la realización y análisis de pruebas bromatológicas y microbiológicas.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Bromatológicos y Microbiológicos en Medicina Veterinaria</w:t>
      </w:r>
    </w:p>
    <w:p>
      <w:pPr/>
      <w:r>
        <w:rPr/>
        <w:t xml:space="preserve">Esta rúbrica está diseñada para evaluar de manera detallada el desempeño de estudiantes universitarios en el ramo de inspección veterinaria de alimentos, específicamente en la realización y análisis de pruebas bromatológicas y microbiológicas.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manipulación de muestras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manipulación de muestras con total precisión, siguiendo todos los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Prepara y manipula las muestras correctamente, con mínimas desviaciones de los protocolos.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manipulación con algunos errores que no afectan gravemente el análisis.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adecuados, comprometiendo la calidad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bromatológicas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bromatológicas correctamente y demuestra comprensión profunda de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las técnicas bromatológicas adecuadamente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bromatológicas básicas, pero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bromatológicas o omite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Ejecuta las técnicas microbiológicas con alta exactitud y explica su fundamento teórico correctamente.</w:t>
            </w:r>
          </w:p>
        </w:tc>
        <w:tc>
          <w:tcPr>
            <w:noWrap/>
          </w:tcPr>
          <w:p>
            <w:pPr/>
            <w:r>
              <w:rPr/>
              <w:t xml:space="preserve">Ejecuta las técnicas microbiológicas con precisión aceptable y muestra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Realiza las técnicas microbiológicas con errores que limitan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las técnicas microbiológicas.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bromatológicos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bromatológicos con claridad, relacionándolos con aspectos prácticos y teóricos del ramo.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básica,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microbiológicos con precisión, integrando conocimientos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microbiológicos, con algunas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microbiológicos de forma superficial o con errores parciales.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claramente organizado, con presentación profesional,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organización básica, con errores que dificultan la lectura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contiene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y precisa en todo el análisis y reporte.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e higiene durante el análisis.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e higiene, con ligeras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e higiene, pero con deficiencias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e higiene, poniendo en riesgo el proceso y la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2026-09-26T00:23:32-05:00</dcterms:created>
  <dcterms:modified xsi:type="dcterms:W3CDTF">2026-09-26T00:23:32-05:00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