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Rol del Docente Tradicional vs. Facilitador Andragógico según el Marco Legal Panameño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de los estudiantes universitarios sobre las diferencias entre el rol del docente tradicional y el facilitador andragógico conforme al marco legal en Panamá. Se evalúan aspectos clave para identificar fortalezas y áreas de mejora en el análisis crítico y aplicación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Rol del Docente Tradicional vs. Facilitador Andragógico según el Marco Legal Panameño</w:t>
      </w:r>
    </w:p>
    <w:p>
      <w:pPr/>
      <w:r>
        <w:rPr/>
        <w:t xml:space="preserve">Esta rúbrica está diseñada para evaluar el entendimiento de los estudiantes universitarios sobre las diferencias entre el rol del docente tradicional y el facilitador andragógico conforme al marco legal en Panamá. Se evalúan aspectos clave para identificar fortalezas y áreas de mejora en el análisis crítico y aplicación conceptual.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docente tradicional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y detallada el rol del docente tradicional, incluyendo funciones y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Describe el rol del docente tradicional con detalles generales,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confusa, incompleta o incorrecta del rol del docente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del facilitador andragógico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papel del facilitador andragógico, destacando sus funciones y enfoque en la educación de adultos.</w:t>
            </w:r>
          </w:p>
        </w:tc>
        <w:tc>
          <w:tcPr>
            <w:noWrap/>
          </w:tcPr>
          <w:p>
            <w:pPr/>
            <w:r>
              <w:rPr/>
              <w:t xml:space="preserve">Explica el rol del facilitador andragógico, aunque con falta de elementos específicos o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rol del facilitador andragógico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diferencias clave entre ambos roles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claramente las diferencias fundamentales entre el docente tradicional y el facilitador andragógico.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entre ambos roles,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diferencias entre los dos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marco legal panameño</w:t>
            </w:r>
          </w:p>
        </w:tc>
        <w:tc>
          <w:tcPr>
            <w:noWrap/>
          </w:tcPr>
          <w:p>
            <w:pPr/>
            <w:r>
              <w:rPr/>
              <w:t xml:space="preserve">Integra correctamente el marco legal panameño para fundamentar las diferencias entre ambos roles, citando normativas específicas.</w:t>
            </w:r>
          </w:p>
        </w:tc>
        <w:tc>
          <w:tcPr>
            <w:noWrap/>
          </w:tcPr>
          <w:p>
            <w:pPr/>
            <w:r>
              <w:rPr/>
              <w:t xml:space="preserve">Menciona el marco legal panameño, pero con aplicación superficial o referencias generales.</w:t>
            </w:r>
          </w:p>
        </w:tc>
        <w:tc>
          <w:tcPr>
            <w:noWrap/>
          </w:tcPr>
          <w:p>
            <w:pPr/>
            <w:r>
              <w:rPr/>
              <w:t xml:space="preserve">No relaciona el marco legal panameño con el análisis de los roles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andragógica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conceptos andragógicos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términos andragógicos, aunque con algunas imprecisiones o de manera poco consistente.</w:t>
            </w:r>
          </w:p>
        </w:tc>
        <w:tc>
          <w:tcPr>
            <w:noWrap/>
          </w:tcPr>
          <w:p>
            <w:pPr/>
            <w:r>
              <w:rPr/>
              <w:t xml:space="preserve">Emplea terminología inadecuada, incorrecta o inexistente en relación con la andragogía.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evaluando implicaciones y aportando reflexiones personales fundamentadas.</w:t>
            </w:r>
          </w:p>
        </w:tc>
        <w:tc>
          <w:tcPr>
            <w:noWrap/>
          </w:tcPr>
          <w:p>
            <w:pPr/>
            <w:r>
              <w:rPr/>
              <w:t xml:space="preserve">Analiza el tema con cierto nivel crítico, pero sin profundizar o con reflexiones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reflexiones relevantes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ordenada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con algunas partes confusas o desorganizadas.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trabajo cumple con las normas de presentación establecidas,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errores menores en la presentación,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El trabajo tiene múltiples errores que afectan la presentación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2026-09-25T19:26:38-05:00</dcterms:created>
  <dcterms:modified xsi:type="dcterms:W3CDTF">2026-09-25T19:26:38-05:00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