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Actividad Diagnóstica en Economía: Participación en Lluvia de Ideas sobre la Caja Menuda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estudiantes de secundaria (12-15 años) en una lluvia de ideas interactiva sobre la caja menuda, valorando su contribución, comprensión y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Actividad Diagnóstica en Economía: Participación en Lluvia de Ideas sobre la Caja Menuda</w:t>
      </w:r>
    </w:p>
    <w:p>
      <w:pPr/>
      <w:r>
        <w:rPr/>
        <w:t xml:space="preserve">Esta rúbrica evalúa la participación de estudiantes de secundaria (12-15 años) en una lluvia de ideas interactiva sobre la caja menuda, valorando su contribución, comprensión y habilidades comunicativas.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relevantes y fomenta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varias veces con ideas claras y relacionadas al tema.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pero sus ideas son poco claras o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son irrelevantes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caja menuda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explica con claridad el concepto.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concepto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o da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las ideas aportadas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creativas que enriquecen la discusión.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que aportan al tema.</w:t>
            </w:r>
          </w:p>
        </w:tc>
        <w:tc>
          <w:tcPr>
            <w:noWrap/>
          </w:tcPr>
          <w:p>
            <w:pPr/>
            <w:r>
              <w:rPr/>
              <w:t xml:space="preserve">Sus ideas son mayormente comunes y poco creativas.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o sólo repite lo que otros dicen.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vocabulario adecuado y sin errores.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pocos errores o vacilaciones.</w:t>
            </w:r>
          </w:p>
        </w:tc>
        <w:tc>
          <w:tcPr>
            <w:noWrap/>
          </w:tcPr>
          <w:p>
            <w:pPr/>
            <w:r>
              <w:rPr/>
              <w:t xml:space="preserve">Su expresión es a veces confusa 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Su expresión es difícil de entender o inapropiada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respeto a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turnos, fomenta un ambiente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a los demás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muestra respeto hacia las opiniones ajenas.</w:t>
            </w:r>
          </w:p>
        </w:tc>
        <w:tc>
          <w:tcPr>
            <w:noWrap/>
          </w:tcPr>
          <w:p>
            <w:pPr/>
            <w:r>
              <w:rPr/>
              <w:t xml:space="preserve">No escucha ni respeta a sus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ideas</w:t>
            </w:r>
          </w:p>
        </w:tc>
        <w:tc>
          <w:tcPr>
            <w:noWrap/>
          </w:tcPr>
          <w:p>
            <w:pPr/>
            <w:r>
              <w:rPr/>
              <w:t xml:space="preserve">Relaciona sus ideas con las de otros y construye sobre ellas con facilidad.</w:t>
            </w:r>
          </w:p>
        </w:tc>
        <w:tc>
          <w:tcPr>
            <w:noWrap/>
          </w:tcPr>
          <w:p>
            <w:pPr/>
            <w:r>
              <w:rPr/>
              <w:t xml:space="preserve">Intenta relacionar sus ideas con las de otros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Relaciona pocas ideas y su aporte es aislado.</w:t>
            </w:r>
          </w:p>
        </w:tc>
        <w:tc>
          <w:tcPr>
            <w:noWrap/>
          </w:tcPr>
          <w:p>
            <w:pPr/>
            <w:r>
              <w:rPr/>
              <w:t xml:space="preserve">No relaciona sus ideas con las de otros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apoyar ideas</w:t>
            </w:r>
          </w:p>
        </w:tc>
        <w:tc>
          <w:tcPr>
            <w:noWrap/>
          </w:tcPr>
          <w:p>
            <w:pPr/>
            <w:r>
              <w:rPr/>
              <w:t xml:space="preserve">Utiliza ejemplos claros y pertinentes que fortalecen sus argumentos.</w:t>
            </w:r>
          </w:p>
        </w:tc>
        <w:tc>
          <w:tcPr>
            <w:noWrap/>
          </w:tcPr>
          <w:p>
            <w:pPr/>
            <w:r>
              <w:rPr/>
              <w:t xml:space="preserve">Usa algunos ejemplos que ayudan a entender sus ideas.</w:t>
            </w:r>
          </w:p>
        </w:tc>
        <w:tc>
          <w:tcPr>
            <w:noWrap/>
          </w:tcPr>
          <w:p>
            <w:pPr/>
            <w:r>
              <w:rPr/>
              <w:t xml:space="preserve">Presenta ejemplos poco claros o poco relacionados con sus ideas.</w:t>
            </w:r>
          </w:p>
        </w:tc>
        <w:tc>
          <w:tcPr>
            <w:noWrap/>
          </w:tcPr>
          <w:p>
            <w:pPr/>
            <w:r>
              <w:rPr/>
              <w:t xml:space="preserve">No utiliza ejemplos para apoyar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motivación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participación positiva.</w:t>
            </w:r>
          </w:p>
        </w:tc>
        <w:tc>
          <w:tcPr>
            <w:noWrap/>
          </w:tcPr>
          <w:p>
            <w:pPr/>
            <w:r>
              <w:rPr/>
              <w:t xml:space="preserve">Su actitud es neutra,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2026-09-26T01:32:53-05:00</dcterms:created>
  <dcterms:modified xsi:type="dcterms:W3CDTF">2026-09-26T01:32:53-05:00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