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Fundamentos del Diseño Multimedial y Uso de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para el trabajo evalúen su propio desempeño y el de sus compañeros en relación con la comprensión y aplicación de los fundamentos del diseño multimedial, habilidades en el uso de herramientas digitales, y la identificación de funciones profesionales del diseñador multimedial.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Fundamentos del Diseño Multimedial y Uso de Herramientas Digitales</w:t>
      </w:r>
    </w:p>
    <w:p>
      <w:pPr/>
      <w:r>
        <w:rPr/>
        <w:t xml:space="preserve">Esta rúbrica está diseñada para que los estudiantes de educación para el trabajo evalúen su propio desempeño y el de sus compañeros en relación con la comprensión y aplicación de los fundamentos del diseño multimedial, habilidades en el uso de herramientas digitales, y la identificación de funciones profesionales del diseñador multimedial.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la comunicación multimedial y su impacto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demuestra conciencia profunda del impacto social de la comunicación multimedial.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características ni comprende el impacto social de la comunicación multimedial.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percepción y generación de sentidos y significados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cómo se perciben y generan sentidos en medios multimediales, aplicando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los procesos de percepción y generación de significados en la comunicación multimedial.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profesionales del diseñador multimedial y su relación con problemas de intervención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funciones del diseñador y su vinculación con problemas reales,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profesionales ni su relación con problemas de intervención en el diseño multimedial.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básicos del diseño visual (equilibrio, contraste, alineación, repetición)</w:t>
            </w:r>
          </w:p>
        </w:tc>
        <w:tc>
          <w:tcPr>
            <w:noWrap/>
          </w:tcPr>
          <w:p>
            <w:pPr/>
            <w:r>
              <w:rPr/>
              <w:t xml:space="preserve">Aplica los principios básicos de diseño visual con precisión y coherencia en sus proyectos.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básicos del diseño visual, generando diseños poco claros o desorganizados.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el uso de herramientas digitales para creación multimedial</w:t>
            </w:r>
          </w:p>
        </w:tc>
        <w:tc>
          <w:tcPr>
            <w:noWrap/>
          </w:tcPr>
          <w:p>
            <w:pPr/>
            <w:r>
              <w:rPr/>
              <w:t xml:space="preserve">Usa eficientemente las herramientas digitales, demostrando dominio técnico y creatividad en sus trabajos.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manejar las herramientas digitales, limitando la calidad de los productos multimediales.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 visual y textual para generar mensajes efectivos</w:t>
            </w:r>
          </w:p>
        </w:tc>
        <w:tc>
          <w:tcPr>
            <w:noWrap/>
          </w:tcPr>
          <w:p>
            <w:pPr/>
            <w:r>
              <w:rPr/>
              <w:t xml:space="preserve">Combina elementos visuales y textuales de manera armónica para transmitir mensajes claros y efectivos.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pobre entre elementos visuales y textuales que dificulta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y reflexionar sobre su propio trabajo y el de sus compañeros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y constructivos, identificando fortalezas y áreas de mejora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objetivas, sin identificar claramente aspectos relevantes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 y desarrollo de proyectos multimediales</w:t>
            </w:r>
          </w:p>
        </w:tc>
        <w:tc>
          <w:tcPr>
            <w:noWrap/>
          </w:tcPr>
          <w:p>
            <w:pPr/>
            <w:r>
              <w:rPr/>
              <w:t xml:space="preserve">Cumple con los plazos y demuestra compromiso constante en la calidad y desarrollo de sus proyectos.</w:t>
            </w:r>
          </w:p>
        </w:tc>
        <w:tc>
          <w:tcPr>
            <w:noWrap/>
          </w:tcPr>
          <w:p>
            <w:pPr/>
            <w:r>
              <w:rPr/>
              <w:t xml:space="preserve">Incumple plazos o presenta falta de compromiso que afecta negativamente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