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Metodología de la Investigación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 coherencia y claridad de los objetivos con el planteamiento del problema, la precisión en el uso de verbos de investigación, la adecuación del enfoque, tipo de investigación, variables, bases de datos, técnicas e instrumentos, y criterios de diversidad, equidad e inclusión (DEI) en trabajos de metodología de la investigación en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Metodología de la Investigación en Derecho</w:t>
      </w:r>
    </w:p>
    <w:p>
      <w:pPr/>
      <w:r>
        <w:rPr/>
        <w:t xml:space="preserve">Esta rúbrica evalúa individualmente la coherencia y claridad de los objetivos con el planteamiento del problema, la precisión en el uso de verbos de investigación, la adecuación del enfoque, tipo de investigación, variables, bases de datos, técnicas e instrumentos, y criterios de diversidad, equidad e inclusión (DEI) en trabajos de metodología de la investigación en Derecho.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y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Los objetivos están completamente alineados y reflejan claramente el problema planteado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Los objetivos están mayormente alineados con el problema, con algunas áreas que podrían ser mejor definidas.</w:t>
            </w:r>
          </w:p>
        </w:tc>
        <w:tc>
          <w:tcPr>
            <w:noWrap/>
          </w:tcPr>
          <w:p>
            <w:pPr/>
            <w:r>
              <w:rPr/>
              <w:t xml:space="preserve">Los objetivos muestran una relación vaga o parcial con el problema planteado, impidiendo una comprensión clara.</w:t>
            </w:r>
          </w:p>
        </w:tc>
        <w:tc>
          <w:tcPr>
            <w:noWrap/>
          </w:tcPr>
          <w:p>
            <w:pPr/>
            <w:r>
              <w:rPr/>
              <w:t xml:space="preserve">Los objetivos no guardan relación con el problema o están ausentes, dificultando la comprensión del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correspondencia de género a especie en los objetivos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 y correctamente jerarquizados de general (género) a particular (especie) sin ambigüedades.</w:t>
            </w:r>
          </w:p>
        </w:tc>
        <w:tc>
          <w:tcPr>
            <w:noWrap/>
          </w:tcPr>
          <w:p>
            <w:pPr/>
            <w:r>
              <w:rPr/>
              <w:t xml:space="preserve">Los objetivos son mayormente claros y presentan una correspondencia adecuada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y la jerarquía género-especie es débil o inconsistente.</w:t>
            </w:r>
          </w:p>
        </w:tc>
        <w:tc>
          <w:tcPr>
            <w:noWrap/>
          </w:tcPr>
          <w:p>
            <w:pPr/>
            <w:r>
              <w:rPr/>
              <w:t xml:space="preserve">Los objetivos carecen de claridad y no presentan correspondencia lógica entre género y especie.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de investigación en objetivos y metodología</w:t>
            </w:r>
          </w:p>
        </w:tc>
        <w:tc>
          <w:tcPr>
            <w:noWrap/>
          </w:tcPr>
          <w:p>
            <w:pPr/>
            <w:r>
              <w:rPr/>
              <w:t xml:space="preserve">Se emplean verbos precisos y apropiados para cada fase investigativa, facilitando la comprensión y ejecución del estudio.</w:t>
            </w:r>
          </w:p>
        </w:tc>
        <w:tc>
          <w:tcPr>
            <w:noWrap/>
          </w:tcPr>
          <w:p>
            <w:pPr/>
            <w:r>
              <w:rPr/>
              <w:t xml:space="preserve">Se utilizan verbos adecuados, aunque en ocasiones poco precisos para algunas etapas de la investigación.</w:t>
            </w:r>
          </w:p>
        </w:tc>
        <w:tc>
          <w:tcPr>
            <w:noWrap/>
          </w:tcPr>
          <w:p>
            <w:pPr/>
            <w:r>
              <w:rPr/>
              <w:t xml:space="preserve">El uso de verbos es genérico o inadecuado, dificultando la interpretación de las acciones investigativas.</w:t>
            </w:r>
          </w:p>
        </w:tc>
        <w:tc>
          <w:tcPr>
            <w:noWrap/>
          </w:tcPr>
          <w:p>
            <w:pPr/>
            <w:r>
              <w:rPr/>
              <w:t xml:space="preserve">Se emplean verbos incorrectos o no relacionados con la investigación,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adecuación del enfoque metodológico</w:t>
            </w:r>
          </w:p>
        </w:tc>
        <w:tc>
          <w:tcPr>
            <w:noWrap/>
          </w:tcPr>
          <w:p>
            <w:pPr/>
            <w:r>
              <w:rPr/>
              <w:t xml:space="preserve">El enfoque está claramente definido, justificado y es pertinente para responder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El enfoque está definido y es adecuado, aunque la justificación presenta debilidades leves.</w:t>
            </w:r>
          </w:p>
        </w:tc>
        <w:tc>
          <w:tcPr>
            <w:noWrap/>
          </w:tcPr>
          <w:p>
            <w:pPr/>
            <w:r>
              <w:rPr/>
              <w:t xml:space="preserve">El enfoque se menciona pero con poca claridad o justificación insuficiente para el problema.</w:t>
            </w:r>
          </w:p>
        </w:tc>
        <w:tc>
          <w:tcPr>
            <w:noWrap/>
          </w:tcPr>
          <w:p>
            <w:pPr/>
            <w:r>
              <w:rPr/>
              <w:t xml:space="preserve">No se define un enfoque claro o el planteado es inapropiado para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investigación y variables de análisis</w:t>
            </w:r>
          </w:p>
        </w:tc>
        <w:tc>
          <w:tcPr>
            <w:noWrap/>
          </w:tcPr>
          <w:p>
            <w:pPr/>
            <w:r>
              <w:rPr/>
              <w:t xml:space="preserve">Se describen correctamente el tipo de investigación y las variables, demostrando comprensión precisa y relevancia.</w:t>
            </w:r>
          </w:p>
        </w:tc>
        <w:tc>
          <w:tcPr>
            <w:noWrap/>
          </w:tcPr>
          <w:p>
            <w:pPr/>
            <w:r>
              <w:rPr/>
              <w:t xml:space="preserve">El tipo de investigación y variables están definidos, pero con detalles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La descripción del tipo de investigación y variables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identifican o definen adecuadamente el tipo de investigación ni las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pertinente de bases de datos y fuentes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bases de datos relevantes, actualizadas y adecuadas para la investigación jurídica.</w:t>
            </w:r>
          </w:p>
        </w:tc>
        <w:tc>
          <w:tcPr>
            <w:noWrap/>
          </w:tcPr>
          <w:p>
            <w:pPr/>
            <w:r>
              <w:rPr/>
              <w:t xml:space="preserve">Utiliza bases de datos adecuadas, aunque no siempre las más pertinentes o recientes.</w:t>
            </w:r>
          </w:p>
        </w:tc>
        <w:tc>
          <w:tcPr>
            <w:noWrap/>
          </w:tcPr>
          <w:p>
            <w:pPr/>
            <w:r>
              <w:rPr/>
              <w:t xml:space="preserve">Las bases de datos son limitadas o poco relevantes para el tema investigado.</w:t>
            </w:r>
          </w:p>
        </w:tc>
        <w:tc>
          <w:tcPr>
            <w:noWrap/>
          </w:tcPr>
          <w:p>
            <w:pPr/>
            <w:r>
              <w:rPr/>
              <w:t xml:space="preserve">No se emplean bases de datos o las seleccionadas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Se proponen técnicas e instrumentos apropiados, detallados y bien fundamentados para la recopilación de datos.</w:t>
            </w:r>
          </w:p>
        </w:tc>
        <w:tc>
          <w:tcPr>
            <w:noWrap/>
          </w:tcPr>
          <w:p>
            <w:pPr/>
            <w:r>
              <w:rPr/>
              <w:t xml:space="preserve">Las técnicas e instrumentos son adecuados pero con poca especificación o justificación.</w:t>
            </w:r>
          </w:p>
        </w:tc>
        <w:tc>
          <w:tcPr>
            <w:noWrap/>
          </w:tcPr>
          <w:p>
            <w:pPr/>
            <w:r>
              <w:rPr/>
              <w:t xml:space="preserve">Las técnicas e instrumentos son vagos o poco pertinentes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técnicas ni instrumentos de recolección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metodología integra explícitamente criterios DEI, asegurando representación, accesibilidad y enfoque inclusivo.</w:t>
            </w:r>
          </w:p>
        </w:tc>
        <w:tc>
          <w:tcPr>
            <w:noWrap/>
          </w:tcPr>
          <w:p>
            <w:pPr/>
            <w:r>
              <w:rPr/>
              <w:t xml:space="preserve">Se consideran aspectos DEI, aunque de manera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Los criterios DEI se mencionan superficialmente sin impacto claro en la metodología.</w:t>
            </w:r>
          </w:p>
        </w:tc>
        <w:tc>
          <w:tcPr>
            <w:noWrap/>
          </w:tcPr>
          <w:p>
            <w:pPr/>
            <w:r>
              <w:rPr/>
              <w:t xml:space="preserve">No se considera ni integra ningún criterio relacionado con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2026-09-26T04:04:16-05:00</dcterms:created>
  <dcterms:modified xsi:type="dcterms:W3CDTF">2026-09-26T04:04:16-05:00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