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la Materia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clasificación, identificación y dibujo de los estados de la materia en estudiantes de primaria (6-11 años). Cada criterio se evalúa individualmente en cuatro niveles para ofrecer una visión clara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la Materia en Ciencias Naturales</w:t>
      </w:r>
    </w:p>
    <w:p>
      <w:pPr/>
      <w:r>
        <w:rPr/>
        <w:t xml:space="preserve">Esta rúbrica está diseñada para evaluar el reconocimiento, clasificación, identificación y dibujo de los estados de la materia en estudiantes de primaria (6-11 años). Cada criterio se evalúa individualmente en cuatro niveles para ofrecer una visión clara de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estados de la materia (sólido, líquido, gas)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estados de la materia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 estado de la materia correctamente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reconocer ninguno de los estados de la materia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ejemplos según estado de la materia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ejemplos dados según su estado de la materia.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ejemplos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ejemplos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ejemplos o no comprende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cada estado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estado de la materia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estado sólido</w:t>
            </w:r>
          </w:p>
        </w:tc>
        <w:tc>
          <w:tcPr>
            <w:noWrap/>
          </w:tcPr>
          <w:p>
            <w:pPr/>
            <w:r>
              <w:rPr/>
              <w:t xml:space="preserve">Dibuja un sólido con detalles que muestran claramente su forma definida y estructura compacta.</w:t>
            </w:r>
          </w:p>
        </w:tc>
        <w:tc>
          <w:tcPr>
            <w:noWrap/>
          </w:tcPr>
          <w:p>
            <w:pPr/>
            <w:r>
              <w:rPr/>
              <w:t xml:space="preserve">Dibuja un sólido con forma definida,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Dibuja un sólido, pero la forma no es clara o falta detalle.</w:t>
            </w:r>
          </w:p>
        </w:tc>
        <w:tc>
          <w:tcPr>
            <w:noWrap/>
          </w:tcPr>
          <w:p>
            <w:pPr/>
            <w:r>
              <w:rPr/>
              <w:t xml:space="preserve">No dibuja o el dibujo no representa un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estado líquido</w:t>
            </w:r>
          </w:p>
        </w:tc>
        <w:tc>
          <w:tcPr>
            <w:noWrap/>
          </w:tcPr>
          <w:p>
            <w:pPr/>
            <w:r>
              <w:rPr/>
              <w:t xml:space="preserve">Dibuja un líquido mostrando claramente que adopta la forma del recipiente y tiene volumen definido.</w:t>
            </w:r>
          </w:p>
        </w:tc>
        <w:tc>
          <w:tcPr>
            <w:noWrap/>
          </w:tcPr>
          <w:p>
            <w:pPr/>
            <w:r>
              <w:rPr/>
              <w:t xml:space="preserve">Dibuja un líquido que se reconoce,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Dibuja un líquido, pero la representación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dibuja o el dibujo no representa un líquido.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estado gaseoso</w:t>
            </w:r>
          </w:p>
        </w:tc>
        <w:tc>
          <w:tcPr>
            <w:noWrap/>
          </w:tcPr>
          <w:p>
            <w:pPr/>
            <w:r>
              <w:rPr/>
              <w:t xml:space="preserve">Dibuja un gas mostrando partículas dispersas o movimiento, representando su forma y volumen variables.</w:t>
            </w:r>
          </w:p>
        </w:tc>
        <w:tc>
          <w:tcPr>
            <w:noWrap/>
          </w:tcPr>
          <w:p>
            <w:pPr/>
            <w:r>
              <w:rPr/>
              <w:t xml:space="preserve">Dibuja un gas con indicios de dispersión,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Dibuja un gas, pero la representación es confusa o poco precisa.</w:t>
            </w:r>
          </w:p>
        </w:tc>
        <w:tc>
          <w:tcPr>
            <w:noWrap/>
          </w:tcPr>
          <w:p>
            <w:pPr/>
            <w:r>
              <w:rPr/>
              <w:t xml:space="preserve">No dibuja o el dibujo no representa un 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sólido, líquido, gas, volumen y forma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completa todas las tareas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mayoría de las tareas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completa algunas tareas con esfuerzo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realiza la actividad sin interés y con poco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2026-09-26T00:32:07-05:00</dcterms:created>
  <dcterms:modified xsi:type="dcterms:W3CDTF">2026-09-26T00:32:07-05:00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