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Naturales hasta 1,000,000 y la 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comprensión y aplicación de números naturales hasta el 1,000,000 y la adición, considerando habilidades matemáticas, pensamiento lógico, uso del lenguaje matemático y recursos didácticos.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Naturales hasta 1,000,000 y la Adición</w:t>
      </w:r>
    </w:p>
    <w:p>
      <w:pPr/>
      <w:r>
        <w:rPr/>
        <w:t xml:space="preserve">Esta rúbrica evalúa el desempeño de estudiantes de primaria (6-11 años) en la comprensión y aplicación de números naturales hasta el 1,000,000 y la adición, considerando habilidades matemáticas, pensamiento lógico, uso del lenguaje matemático y recursos didácticos.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significado de operaciones con números naturales hasta 1,000,000, incluyendo problemas de divisibilidad</w:t>
            </w:r>
          </w:p>
        </w:tc>
        <w:tc>
          <w:tcPr>
            <w:noWrap/>
          </w:tcPr>
          <w:p>
            <w:pPr/>
            <w:r>
              <w:rPr/>
              <w:t xml:space="preserve">Modela y explica con claridad una amplia variedad de problemas, incluyendo casos complejos de divisibilidad,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Modela y explica correctamente la mayoría de problemas, incluyendo divisibilidad,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Modela y explica problemas básicos correctamente, pero presenta dificultades con situaciones más complejas o divisibilidad.</w:t>
            </w:r>
          </w:p>
        </w:tc>
        <w:tc>
          <w:tcPr>
            <w:noWrap/>
          </w:tcPr>
          <w:p>
            <w:pPr/>
            <w:r>
              <w:rPr/>
              <w:t xml:space="preserve">Intenta modelar problemas, pero con errores frecuentes o comprensión limitada en divisibilidad.</w:t>
            </w:r>
          </w:p>
        </w:tc>
        <w:tc>
          <w:tcPr>
            <w:noWrap/>
          </w:tcPr>
          <w:p>
            <w:pPr/>
            <w:r>
              <w:rPr/>
              <w:t xml:space="preserve">No logra construir ni explicar el significado de las operaciones ni problemas de divisibilidad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lógico para formular y comprobar conjeturas, realizar inferencias y deducciones en problemas de numeración</w:t>
            </w:r>
          </w:p>
        </w:tc>
        <w:tc>
          <w:tcPr>
            <w:noWrap/>
          </w:tcPr>
          <w:p>
            <w:pPr/>
            <w:r>
              <w:rPr/>
              <w:t xml:space="preserve">Formula conjeturas acertadas y realiza inferencias y deducciones precisas y bien fundamentadas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Formula conjeturas adecuadas y realiza inferencias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algunas conjeturas e inferencias correctas, pero con limitaciones en la fundamentación.</w:t>
            </w:r>
          </w:p>
        </w:tc>
        <w:tc>
          <w:tcPr>
            <w:noWrap/>
          </w:tcPr>
          <w:p>
            <w:pPr/>
            <w:r>
              <w:rPr/>
              <w:t xml:space="preserve">Formula conjeturas o inferencias poco claras o erróneas con poca lógica.</w:t>
            </w:r>
          </w:p>
        </w:tc>
        <w:tc>
          <w:tcPr>
            <w:noWrap/>
          </w:tcPr>
          <w:p>
            <w:pPr/>
            <w:r>
              <w:rPr/>
              <w:t xml:space="preserve">No utiliza el pensamiento lógico para formular o comprobar conjeturas ni realizar inferencias.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relación de informaciones diversas para resolver problemas de numeración en contextos cotidianos</w:t>
            </w:r>
          </w:p>
        </w:tc>
        <w:tc>
          <w:tcPr>
            <w:noWrap/>
          </w:tcPr>
          <w:p>
            <w:pPr/>
            <w:r>
              <w:rPr/>
              <w:t xml:space="preserve">Organiza y relaciona información con precisión y coherencia, facilitando la resolución efectiva de problemas reales.</w:t>
            </w:r>
          </w:p>
        </w:tc>
        <w:tc>
          <w:tcPr>
            <w:noWrap/>
          </w:tcPr>
          <w:p>
            <w:pPr/>
            <w:r>
              <w:rPr/>
              <w:t xml:space="preserve">Organiza y relaciona información adecuadamente para resolver la mayoría de problemas cotidianos.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básica, con algunas dificultades para relacionarla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dificultades significativas para relacionar información en problemas.</w:t>
            </w:r>
          </w:p>
        </w:tc>
        <w:tc>
          <w:tcPr>
            <w:noWrap/>
          </w:tcPr>
          <w:p>
            <w:pPr/>
            <w:r>
              <w:rPr/>
              <w:t xml:space="preserve">No logra organizar ni relacionar información para resolver problemas de numeración.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lenguaje cotidiano y lenguaje matemático/simbólico en la resolución de problemas con números naturales a partir de 1,000,000</w:t>
            </w:r>
          </w:p>
        </w:tc>
        <w:tc>
          <w:tcPr>
            <w:noWrap/>
          </w:tcPr>
          <w:p>
            <w:pPr/>
            <w:r>
              <w:rPr/>
              <w:t xml:space="preserve">Integra con fluidez y precisión el lenguaje cotidiano y matemático, usando símbolos correctamente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ambos lenguajes, con mínimas confusiones en símbolos o terminología.</w:t>
            </w:r>
          </w:p>
        </w:tc>
        <w:tc>
          <w:tcPr>
            <w:noWrap/>
          </w:tcPr>
          <w:p>
            <w:pPr/>
            <w:r>
              <w:rPr/>
              <w:t xml:space="preserve">Relaciona lenguaje cotidiano y matemático de forma básica, aunque con algunos errores en símbolos o términos.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conectar el lenguaje cotidiano con el lenguaje matemático y símbolos.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lenguaje cotidiano y matemático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manipulativos para apoyar la comprensión y desarrollo del sentido numérico</w:t>
            </w:r>
          </w:p>
        </w:tc>
        <w:tc>
          <w:tcPr>
            <w:noWrap/>
          </w:tcPr>
          <w:p>
            <w:pPr/>
            <w:r>
              <w:rPr/>
              <w:t xml:space="preserve">Utiliza recursos manipulativos de forma creativa y eficaz para explicar y comprender conceptos numéricos complejos.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recursos manipulativos que apoyan la comprensión numérica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Utiliza recursos manipulativos básicos, aunque su uso puede ser limitado o poco sistemático.</w:t>
            </w:r>
          </w:p>
        </w:tc>
        <w:tc>
          <w:tcPr>
            <w:noWrap/>
          </w:tcPr>
          <w:p>
            <w:pPr/>
            <w:r>
              <w:rPr/>
              <w:t xml:space="preserve">Usa recursos manipulativos de forma poco adecuada o con poca comprensión de su propósito.</w:t>
            </w:r>
          </w:p>
        </w:tc>
        <w:tc>
          <w:tcPr>
            <w:noWrap/>
          </w:tcPr>
          <w:p>
            <w:pPr/>
            <w:r>
              <w:rPr/>
              <w:t xml:space="preserve">No utiliza recursos manipulativos para apoyar la comprensión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recursos digitales para la resolución de problemas y desarrollo del sentido numérico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con autonomía y creatividad, potenciando su aprendizaje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adecuadamente para apoyar la resolución de problemas y comprensión.</w:t>
            </w:r>
          </w:p>
        </w:tc>
        <w:tc>
          <w:tcPr>
            <w:noWrap/>
          </w:tcPr>
          <w:p>
            <w:pPr/>
            <w:r>
              <w:rPr/>
              <w:t xml:space="preserve">Hace uso básico de recursos digitales, aunque con poca profundidad o autonomía.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utilizar recursos digitales o los usa de forma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para apoyar el aprendizaje o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discutir y justificar soluciones matemáticas a problemas de números naturales y adición</w:t>
            </w:r>
          </w:p>
        </w:tc>
        <w:tc>
          <w:tcPr>
            <w:noWrap/>
          </w:tcPr>
          <w:p>
            <w:pPr/>
            <w:r>
              <w:rPr/>
              <w:t xml:space="preserve">Argumenta y justifica sus soluciones con claridad, coherencia y evidencia matemática sólida.</w:t>
            </w:r>
          </w:p>
        </w:tc>
        <w:tc>
          <w:tcPr>
            <w:noWrap/>
          </w:tcPr>
          <w:p>
            <w:pPr/>
            <w:r>
              <w:rPr/>
              <w:t xml:space="preserve">Justifica sus soluciones con razonamientos correctos,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Justifica sus soluciones de forma básica, con algunos argumentos simplificados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poco claras o con errores en la argumentación matemática.</w:t>
            </w:r>
          </w:p>
        </w:tc>
        <w:tc>
          <w:tcPr>
            <w:noWrap/>
          </w:tcPr>
          <w:p>
            <w:pPr/>
            <w:r>
              <w:rPr/>
              <w:t xml:space="preserve">No logra justificar ni explicar sus soluciones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en la realización de operaciones de adición con números naturales hasta 1,000,000</w:t>
            </w:r>
          </w:p>
        </w:tc>
        <w:tc>
          <w:tcPr>
            <w:noWrap/>
          </w:tcPr>
          <w:p>
            <w:pPr/>
            <w:r>
              <w:rPr/>
              <w:t xml:space="preserve">Realiza adiciones con alta precisión, sin errores y aplicando métodos adecuados.</w:t>
            </w:r>
          </w:p>
        </w:tc>
        <w:tc>
          <w:tcPr>
            <w:noWrap/>
          </w:tcPr>
          <w:p>
            <w:pPr/>
            <w:r>
              <w:rPr/>
              <w:t xml:space="preserve">Realiza adiciones correctamente con mínimos errores y buen uso de métodos.</w:t>
            </w:r>
          </w:p>
        </w:tc>
        <w:tc>
          <w:tcPr>
            <w:noWrap/>
          </w:tcPr>
          <w:p>
            <w:pPr/>
            <w:r>
              <w:rPr/>
              <w:t xml:space="preserve">Realiza adiciones básicas con algunos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corrección de las adiciones.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de adición o no las 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2026-09-25T18:49:55-05:00</dcterms:created>
  <dcterms:modified xsi:type="dcterms:W3CDTF">2026-09-25T18:49:55-05:00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