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Observación del Entorno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construcciones estilo casas o edificios usando figuras geométricas planas y pintura de fondo creativa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Observación del Entorno - Expresión Artística</w:t>
      </w:r>
    </w:p>
    <w:p>
      <w:pPr/>
      <w:r>
        <w:rPr/>
        <w:t xml:space="preserve">Evaluación de construcciones estilo casas o edificios usando figuras geométricas planas y pintura de fondo creativa para estudiantes de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construcción está formada únicamente por figuras geométricas planas (cuadrados, triángulos, rectángulos, círculos).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reconocen claramente formas que representan casas o edificios en la construcción.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fondo está pintado completamente, sin dejar espacios en blanco.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fondo muestra creatividad en colores y diseño, reflejando la imaginación del niño.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usaron diferentes figuras geométricas para agregar variedad a la construcción.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Las figuras geométricas están unidas o cercanas formando una estructura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muestra cuidado en la aplicación de pintura y figuras (pintura dentro de líneas, figuras bien colocadas).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ha mostrado iniciativa para elegir colores y formas sin copiar un modelo exacto.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2026-09-26T01:44:42-05:00</dcterms:created>
  <dcterms:modified xsi:type="dcterms:W3CDTF">2026-09-26T01:44:42-05:00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