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Clasificación de Periféricos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 de los estudiantes de media (15-17 años) para clasificar periféricos de computadora según su función: entrada, salida, almacenamiento y entrada/salida de datos. La evaluación se realiza mediante observación directa,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Clasificación de Periféricos Informáticos</w:t>
      </w:r>
    </w:p>
    <w:p>
      <w:pPr/>
      <w:r>
        <w:rPr/>
        <w:t xml:space="preserve">Esta rúbrica está diseñada para evaluar la comprensión y habilidad de los estudiantes de media (15-17 años) para clasificar periféricos de computadora según su función: entrada, salida, almacenamiento y entrada/salida de datos. La evaluación se realiza mediante observación directa, con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periféricos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correctamente diferentes periféricos de computadora.</w:t>
            </w:r>
          </w:p>
        </w:tc>
        <w:tc>
          <w:tcPr>
            <w:noWrap/>
          </w:tcPr>
          <w:p>
            <w:pPr/>
            <w:r>
              <w:rPr/>
              <w:t xml:space="preserve">No identifica ningún periférico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periféricos, con muchos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periféricos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periféricos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periféricos correctamente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función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los periféricos según su función: entrada, salida, almacenamiento, entrada/salida.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ningún periférico.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periféricos.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algunos periféricos,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periféricos.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periféricos sin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cada periférico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principal de cada periférico observado.</w:t>
            </w:r>
          </w:p>
        </w:tc>
        <w:tc>
          <w:tcPr>
            <w:noWrap/>
          </w:tcPr>
          <w:p>
            <w:pPr/>
            <w:r>
              <w:rPr/>
              <w:t xml:space="preserve">No explica la función de los periféricos.</w:t>
            </w:r>
          </w:p>
        </w:tc>
        <w:tc>
          <w:tcPr>
            <w:noWrap/>
          </w:tcPr>
          <w:p>
            <w:pPr/>
            <w:r>
              <w:rPr/>
              <w:t xml:space="preserve">Explicaciones muy confusas o incorrectas.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periféricos con claridad limitada.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periféricos claramente.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la función de todos los periféricos.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dispositivos de entrada y salida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entre dispositivos de entrada y salida.</w:t>
            </w:r>
          </w:p>
        </w:tc>
        <w:tc>
          <w:tcPr>
            <w:noWrap/>
          </w:tcPr>
          <w:p>
            <w:pPr/>
            <w:r>
              <w:rPr/>
              <w:t xml:space="preserve">No distingue entre entrada y salida.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dispositivos de entrada y salida.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dispositivos.</w:t>
            </w:r>
          </w:p>
        </w:tc>
        <w:tc>
          <w:tcPr>
            <w:noWrap/>
          </w:tcPr>
          <w:p>
            <w:pPr/>
            <w:r>
              <w:rPr/>
              <w:t xml:space="preserve">Distingue perfectamente todos los dispositivos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de almacenamiento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dispositivos usados para almacenar datos.</w:t>
            </w:r>
          </w:p>
        </w:tc>
        <w:tc>
          <w:tcPr>
            <w:noWrap/>
          </w:tcPr>
          <w:p>
            <w:pPr/>
            <w:r>
              <w:rPr/>
              <w:t xml:space="preserve">No identifica dispositivos de almacenamiento.</w:t>
            </w:r>
          </w:p>
        </w:tc>
        <w:tc>
          <w:tcPr>
            <w:noWrap/>
          </w:tcPr>
          <w:p>
            <w:pPr/>
            <w:r>
              <w:rPr/>
              <w:t xml:space="preserve">Identifica pocos dispositivos de almacenamiento.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dispositivos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dispositivos de almacenamiento.</w:t>
            </w:r>
          </w:p>
        </w:tc>
        <w:tc>
          <w:tcPr>
            <w:noWrap/>
          </w:tcPr>
          <w:p>
            <w:pPr/>
            <w:r>
              <w:rPr/>
              <w:t xml:space="preserve">Identifica todos los dispositivos de almacenamiento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de entrada/salida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dispositivos que realizan funciones mixtas de entrada y salida.</w:t>
            </w:r>
          </w:p>
        </w:tc>
        <w:tc>
          <w:tcPr>
            <w:noWrap/>
          </w:tcPr>
          <w:p>
            <w:pPr/>
            <w:r>
              <w:rPr/>
              <w:t xml:space="preserve">No reconoce dispositivos de entrada/salida.</w:t>
            </w:r>
          </w:p>
        </w:tc>
        <w:tc>
          <w:tcPr>
            <w:noWrap/>
          </w:tcPr>
          <w:p>
            <w:pPr/>
            <w:r>
              <w:rPr/>
              <w:t xml:space="preserve">Reconoce pocos dispositivos de entrada/salida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entrada/salida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dispositivos de entrada/salida.</w:t>
            </w:r>
          </w:p>
        </w:tc>
        <w:tc>
          <w:tcPr>
            <w:noWrap/>
          </w:tcPr>
          <w:p>
            <w:pPr/>
            <w:r>
              <w:rPr/>
              <w:t xml:space="preserve">Reconoce todos los dispositivos de entrada/salida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la observación y clasificación de periféricos.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gran interés y proactividad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y comunica sus ideas claramente al trabajar con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ideas.</w:t>
            </w:r>
          </w:p>
        </w:tc>
        <w:tc>
          <w:tcPr>
            <w:noWrap/>
          </w:tcPr>
          <w:p>
            <w:pPr/>
            <w:r>
              <w:rPr/>
              <w:t xml:space="preserve">Colabora poco y su comunicación es deficiente.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sus ideas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sus ideas con claridad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Colabora excelentemente y comunica sus ideas de forma clara y efectiva siempre.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2026-09-25T23:59:58-05:00</dcterms:created>
  <dcterms:modified xsi:type="dcterms:W3CDTF">2026-09-25T23:59:58-05:00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