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Expresión y Creatividad en la Representación Artística de Personajes de Marvel y DC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expresión artística y creatividad en la investigación y representación del personaje seleccionado. Esta rúbrica está diseñada para estudiantes de secundaria (12-15 años) y promueve la comprensión profunda del personaje, así como la inclusión y el respeto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Expresión y Creatividad en la Representación Artística de Personajes de Marvel y DC</w:t>
      </w:r>
    </w:p>
    <w:p>
      <w:pPr/>
      <w:r>
        <w:rPr/>
        <w:t xml:space="preserve">Lista de Verificación para evaluar la expresión artística y creatividad en la investigación y representación del personaje seleccionado. Esta rúbrica está diseñada para estudiantes de secundaria (12-15 años) y promueve la comprensión profunda del personaje, así como la inclusión y el respeto a la diversidad.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Selección única del personaje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  <w:tc>
          <w:tcPr>
            <w:noWrap/>
          </w:tcPr>
          <w:p>
            <w:pPr/>
            <w:r>
              <w:rPr/>
              <w:t xml:space="preserve">El grupo ha elegido un personaje único que no se repita en su turno, asegurando diversidad en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Investigación completa del personaje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  <w:tc>
          <w:tcPr>
            <w:noWrap/>
          </w:tcPr>
          <w:p>
            <w:pPr/>
            <w:r>
              <w:rPr/>
              <w:t xml:space="preserve">Se incluye información clara sobre la historia de origen, motivaciones, valores y debilidades del personaje.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Representación del significado del personaje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  <w:tc>
          <w:tcPr>
            <w:noWrap/>
          </w:tcPr>
          <w:p>
            <w:pPr/>
            <w:r>
              <w:rPr/>
              <w:t xml:space="preserve">El trabajo refleja la comprensión del simbolismo y los valores que representa el personaje (ej. responsabilidad, resiliencia).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Expresión creativa en la presentación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  <w:tc>
          <w:tcPr>
            <w:noWrap/>
          </w:tcPr>
          <w:p>
            <w:pPr/>
            <w:r>
              <w:rPr/>
              <w:t xml:space="preserve">La expresión artística demuestra originalidad y creatividad, más allá del simple disfraz, integrando elementos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Trabajo colaborativo y participación equitativa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  <w:tc>
          <w:tcPr>
            <w:noWrap/>
          </w:tcPr>
          <w:p>
            <w:pPr/>
            <w:r>
              <w:rPr/>
              <w:t xml:space="preserve">Todos los miembros del grupo participaron activamente y de manera equitativa en la investigación y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respeto a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  <w:tc>
          <w:tcPr>
            <w:noWrap/>
          </w:tcPr>
          <w:p>
            <w:pPr/>
            <w:r>
              <w:rPr/>
              <w:t xml:space="preserve">El proyecto refleja respeto por diferentes culturas, géneros y perspectivas, evitando estereotipos o sesgos.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materiales y recursos accesibles y sustentables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  <w:tc>
          <w:tcPr>
            <w:noWrap/>
          </w:tcPr>
          <w:p>
            <w:pPr/>
            <w:r>
              <w:rPr/>
              <w:t xml:space="preserve">Se valoró el uso de materiales accesibles para todos y que promueven la sostenibilidad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coherencia en la presentación oral o visual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coherente y comunica efectivamente el mensaje artístico y conceptual del personaje.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2026-09-25T21:21:06-05:00</dcterms:created>
  <dcterms:modified xsi:type="dcterms:W3CDTF">2026-09-25T21:21:06-05:00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