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Valores de la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valores culturales en los trabajos de estudiantes de primaria (6-11 años). Se enfoca en aspectos de diversidad, equidad e inclusión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Valores de la Cultura</w:t>
      </w:r>
    </w:p>
    <w:p>
      <w:pPr/>
      <w:r>
        <w:rPr/>
        <w:t xml:space="preserve">Esta lista de verificación está diseñada para evaluar la comprensión y aplicación de valores culturales en los trabajos de estudiantes de primaria (6-11 años). Se enfoca en aspectos de diversidad, equidad e inclusión para fomentar un ambiente respetuoso y enriquecedor.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respeto hacia diferentes culturas y tradiciones.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que representan la diversidad cultural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la valoración de la igualdad entre personas,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promueve la inclusión, considerando a todos los compañeros y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respetuoso y libre de prejuicios o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refleja la importancia de la colaboración y el apoyo mutuo.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valores positivos como la solidaridad, la honestidad y la empatía.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demuestra interés por aprender y valorar las costumbres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2026-09-25T18:50:46-05:00</dcterms:created>
  <dcterms:modified xsi:type="dcterms:W3CDTF">2026-09-25T18:50:46-05:00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