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Semana Técnica 2026 del CETPRO María Auxiliadora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Gestión de proyectos y orientación a resultados | Cerrar proyectos valorando resultados, aprendizajes y lecciones aprendidas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cierre de proyectos de la Semana Técnica 2026, valorando resultados, aprendizajes y lecciones aprendidas en función de los objetivos institucionales y sectoriales,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Semana Técnica 2026 del CETPRO María Auxiliadora</w:t>
      </w:r>
    </w:p>
    <w:p>
      <w:pPr/>
      <w:r>
        <w:rPr/>
        <w:t xml:space="preserve">Esta rúbrica evalúa el cierre de proyectos de la Semana Técnica 2026, valorando resultados, aprendizajes y lecciones aprendidas en función de los objetivos institucionales y sectoriales, para adultos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Técnica y Participación de Especialistas</w:t>
            </w:r>
          </w:p>
        </w:tc>
        <w:tc>
          <w:tcPr>
            <w:noWrap/>
          </w:tcPr>
          <w:p>
            <w:pPr/>
            <w:r>
              <w:rPr/>
              <w:t xml:space="preserve">Se evidencia integración activa y aplicación de conocimientos compartidos por especialistas y profesionales vinculados al sector productivo durante la semana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Empresas, Emprendimientos y Profesionales</w:t>
            </w:r>
          </w:p>
        </w:tc>
        <w:tc>
          <w:tcPr>
            <w:noWrap/>
          </w:tcPr>
          <w:p>
            <w:pPr/>
            <w:r>
              <w:rPr/>
              <w:t xml:space="preserve">Se demuestra interacción significativa y establecimiento de vínculos efectivos entre CETPRO y los representantes de los sectores productivos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Tendencias, Innovaciones y Nuevas Tecnologías</w:t>
            </w:r>
          </w:p>
        </w:tc>
        <w:tc>
          <w:tcPr>
            <w:noWrap/>
          </w:tcPr>
          <w:p>
            <w:pPr/>
            <w:r>
              <w:rPr/>
              <w:t xml:space="preserve">El proyecto refleja comprensión y aplicación de tendencias actuales, innovaciones o tecnologías emergentes en estilismo, gastronomía, confección textil o computación.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Capacidades Emprendedoras y Gestión de Negocios</w:t>
            </w:r>
          </w:p>
        </w:tc>
        <w:tc>
          <w:tcPr>
            <w:noWrap/>
          </w:tcPr>
          <w:p>
            <w:pPr/>
            <w:r>
              <w:rPr/>
              <w:t xml:space="preserve">Se identifican y aplican estrategias claras que potencian habilidades emprendedoras y gestión de pequeños negocios en el contexto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Empleabilidad</w:t>
            </w:r>
          </w:p>
        </w:tc>
        <w:tc>
          <w:tcPr>
            <w:noWrap/>
          </w:tcPr>
          <w:p>
            <w:pPr/>
            <w:r>
              <w:rPr/>
              <w:t xml:space="preserve">El proyecto incluye información relevante sobre perfiles laborales, competencias demandadas y oportunidades de inserción laboral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 Experiencias Exitosas</w:t>
            </w:r>
          </w:p>
        </w:tc>
        <w:tc>
          <w:tcPr>
            <w:noWrap/>
          </w:tcPr>
          <w:p>
            <w:pPr/>
            <w:r>
              <w:rPr/>
              <w:t xml:space="preserve">Se presentan testimonios y evidencias claras de experiencias exitosas de estudiantes, egresados y docentes, enriqueciendo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Identidad Institucional y Reconocimiento del CETPRO</w:t>
            </w:r>
          </w:p>
        </w:tc>
        <w:tc>
          <w:tcPr>
            <w:noWrap/>
          </w:tcPr>
          <w:p>
            <w:pPr/>
            <w:r>
              <w:rPr/>
              <w:t xml:space="preserve">El proyecto promueve efectivamente la identidad institucional, destacando al CETPRO como un espacio de formación técnica vinculado al desarrollo 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Resultados, Aprendizajes y Lecciones Aprendidas</w:t>
            </w:r>
          </w:p>
        </w:tc>
        <w:tc>
          <w:tcPr>
            <w:noWrap/>
          </w:tcPr>
          <w:p>
            <w:pPr/>
            <w:r>
              <w:rPr/>
              <w:t xml:space="preserve">Se sintetizan los resultados obtenidos, aprendizajes clave y lecciones aprendidas de manera clara, reflexiva y aplicable a futuras intervenciones.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