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Inseminación Artificial de Hembras según Protocolo Establecido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Adaptabilidad y Aprendizaje Continuo | Aprendizaje Continuo y Adaptabilidad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el desempeño del participante en la inseminación artificial de hembras, asegurando la aplicación correcta de protocolos técnicos y procedimientos. Se consideran aspectos técnicos, de higiene, manejo de equipos y registros, así como criterios de diversidad, equidad e inclusión para garantizar un ambiente respetuoso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Inseminación Artificial de Hembras según Protocolo Establecido</w:t>
      </w:r>
    </w:p>
    <w:p>
      <w:pPr/>
      <w:r>
        <w:rPr/>
        <w:t xml:space="preserve">Esta lista de verificación permite evaluar el desempeño del participante en la inseminación artificial de hembras, asegurando la aplicación correcta de protocolos técnicos y procedimientos. Se consideran aspectos técnicos, de higiene, manejo de equipos y registros, así como criterios de diversidad, equidad e inclusión para garantizar un ambiente respetuoso y accesible.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adecuada de semovientes</w:t>
            </w:r>
          </w:p>
        </w:tc>
        <w:tc>
          <w:tcPr>
            <w:noWrap/>
          </w:tcPr>
          <w:p>
            <w:pPr/>
            <w:r>
              <w:rPr/>
              <w:t xml:space="preserve">Alista a las hembras aplicando los protocolos establecidos para su identificación y manejo previo a la inseminación.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 instalaciones, equipos e insumos</w:t>
            </w:r>
          </w:p>
        </w:tc>
        <w:tc>
          <w:tcPr>
            <w:noWrap/>
          </w:tcPr>
          <w:p>
            <w:pPr/>
            <w:r>
              <w:rPr/>
              <w:t xml:space="preserve">Prepara y desinfecta instalaciones, equipos (pistolas, termos) e insumos siguiendo recomendaciones técnicas y manuales de procedimiento.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procedimiento de inseminación</w:t>
            </w:r>
          </w:p>
        </w:tc>
        <w:tc>
          <w:tcPr>
            <w:noWrap/>
          </w:tcPr>
          <w:p>
            <w:pPr/>
            <w:r>
              <w:rPr/>
              <w:t xml:space="preserve">Realiza la técnica de canalización del cérvix y la inseminación en el momento óptimo, respetando protocolos técnicos y fisiológicos.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y mantenimiento de materiales criogénicos</w:t>
            </w:r>
          </w:p>
        </w:tc>
        <w:tc>
          <w:tcPr>
            <w:noWrap/>
          </w:tcPr>
          <w:p>
            <w:pPr/>
            <w:r>
              <w:rPr/>
              <w:t xml:space="preserve">Maneja adecuadamente termos y descongeladores, realiza descongelación correcta de pajillas y almacenamiento apropiado.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preciso de información</w:t>
            </w:r>
          </w:p>
        </w:tc>
        <w:tc>
          <w:tcPr>
            <w:noWrap/>
          </w:tcPr>
          <w:p>
            <w:pPr/>
            <w:r>
              <w:rPr/>
              <w:t xml:space="preserve">Completa formatos establecidos con datos claros y completos sobre cada procedimiento realizado y observaciones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métodos de asepsia y desinfección</w:t>
            </w:r>
          </w:p>
        </w:tc>
        <w:tc>
          <w:tcPr>
            <w:noWrap/>
          </w:tcPr>
          <w:p>
            <w:pPr/>
            <w:r>
              <w:rPr/>
              <w:t xml:space="preserve">Implementa medidas de asepsia en el manejo de animales y desinfección en instalaciones y equipos para evitar contaminación.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y equidad en el entorno laboral</w:t>
            </w:r>
          </w:p>
        </w:tc>
        <w:tc>
          <w:tcPr>
            <w:noWrap/>
          </w:tcPr>
          <w:p>
            <w:pPr/>
            <w:r>
              <w:rPr/>
              <w:t xml:space="preserve">Demuestra actitud inclusiva, respetando diferencias culturales, de género y capacidades, fomentando un ambiente de trabajo equitativo.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aprendizaje continuo</w:t>
            </w:r>
          </w:p>
        </w:tc>
        <w:tc>
          <w:tcPr>
            <w:noWrap/>
          </w:tcPr>
          <w:p>
            <w:pPr/>
            <w:r>
              <w:rPr/>
              <w:t xml:space="preserve">Se adapta a cambios en protocolos o situaciones imprevistas y busca mejorar su desempeño mediante la actualización constante.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2026-09-25T20:19:38-05:00</dcterms:created>
  <dcterms:modified xsi:type="dcterms:W3CDTF">2026-09-25T20:19:38-05:00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