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Reconocer la Diferencia entre Seres Vivos y Elementos sin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las diferencias entre seres vivos y elementos sin vida en el área de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Reconocer la Diferencia entre Seres Vivos y Elementos sin Vida</w:t>
      </w:r>
    </w:p>
    <w:p>
      <w:pPr/>
      <w:r>
        <w:rPr/>
        <w:t xml:space="preserve">Esta rúbrica está diseñada para evaluar el conocimiento y la comprensión de los estudiantes de primaria sobre las diferencias entre seres vivos y elementos sin vida en el área de Ciencias Naturales.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seres vivos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seres vivos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seres vivos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seres vivos,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elementos sin vida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elementos sin vida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sin vida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sin vida,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reconoce correctamente los elementos sin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básicas de seres vivos</w:t>
            </w:r>
          </w:p>
        </w:tc>
        <w:tc>
          <w:tcPr>
            <w:noWrap/>
          </w:tcPr>
          <w:p>
            <w:pPr/>
            <w:r>
              <w:rPr/>
              <w:t xml:space="preserve">Describe claramente características esenciales como crecimiento, movimiento, y alimentación.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básicas de los seres vivos con cierta claridad.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o las describe de forma confusa.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básicas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seres vivos y elementos sin vida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la diferencia entre seres vivos y elementos sin vida.</w:t>
            </w:r>
          </w:p>
        </w:tc>
        <w:tc>
          <w:tcPr>
            <w:noWrap/>
          </w:tcPr>
          <w:p>
            <w:pPr/>
            <w:r>
              <w:rPr/>
              <w:t xml:space="preserve">Explica la diferencia pero con pocos ejemplos o con alguna confusión.</w:t>
            </w:r>
          </w:p>
        </w:tc>
        <w:tc>
          <w:tcPr>
            <w:noWrap/>
          </w:tcPr>
          <w:p>
            <w:pPr/>
            <w:r>
              <w:rPr/>
              <w:t xml:space="preserve">Intenta explicar la diferencia, pero con errores importantes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entre seres vivos y elementos sin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básicos correctamente (por ejemplo, “respiran”, “crecen”).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poco preciso o incorrecto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rara vez colabora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claridad pero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organizar ni presentar sus ideas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por el tema</w:t>
            </w:r>
          </w:p>
        </w:tc>
        <w:tc>
          <w:tcPr>
            <w:noWrap/>
          </w:tcPr>
          <w:p>
            <w:pPr/>
            <w:r>
              <w:rPr/>
              <w:t xml:space="preserve">Muestra gran interés y hace preguntas relevantes sobre el tema.</w:t>
            </w:r>
          </w:p>
        </w:tc>
        <w:tc>
          <w:tcPr>
            <w:noWrap/>
          </w:tcPr>
          <w:p>
            <w:pPr/>
            <w:r>
              <w:rPr/>
              <w:t xml:space="preserve">Muestra interés y algunas preguntas pero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rara vez formula preguntas.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por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2026-09-26T05:50:56-05:00</dcterms:created>
  <dcterms:modified xsi:type="dcterms:W3CDTF">2026-09-26T05:50:56-05:00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