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o el de sus compañeros sobre el sistema nervioso, considerando aspectos clave para un aprendizaje integral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Sistema Nervioso</w:t>
      </w:r>
    </w:p>
    <w:p>
      <w:pPr/>
      <w:r>
        <w:rPr/>
        <w:t xml:space="preserve">Esta rúbrica permite a los estudiantes evaluar su propio trabajo o el de sus compañeros sobre el sistema nervioso, considerando aspectos clave para un aprendizaje integral y crítico.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las funciones y estructuras del sistema nervioso.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limitada sobre las funciones y estructuras del sistema nervioso.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del sistema nervioso a situaciones clínicas o prácticas.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conceptos en contextos prácticos o clínicos.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ideas con claridad, coherencia y precisión,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imprecisas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terminología científica específica del sistema nervioso.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 o imprecisa, o evita términos técnicos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estructurada, facilitando la lectura y análisis.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o inconexa, dificultando su seguimiento.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Incluye datos y hechos correctos, sin errores ni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Contiene errores, imprecisiones o información desactualizada sobre el sistema nervioso.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de manera constructiva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constructiva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autoevaluación crítica identificando fortalezas y áreas de mejora en su desempeño.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o es superficial y poco honesta sobre su desempeño.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2026-09-25T22:14:26-05:00</dcterms:created>
  <dcterms:modified xsi:type="dcterms:W3CDTF">2026-09-25T22:14:26-05:00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