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Nomenclatura de Hidrocarburos Simples y Ratificados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aplicación de la nomenclatura de hidrocarburos simples y ratificados en estudiantes de 15 a 17 años, promoviendo además criterios de diversidad, equidad e inclusión para un aprendizaje accesible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Nomenclatura de Hidrocarburos Simples y Ratificados</w:t>
      </w:r>
    </w:p>
    <w:p>
      <w:pPr/>
      <w:r>
        <w:rPr/>
        <w:t xml:space="preserve">Esta rúbrica evalúa el conocimiento y aplicación de la nomenclatura de hidrocarburos simples y ratificados en estudiantes de 15 a 17 años, promoviendo además criterios de diversidad, equidad e inclusión para un aprendizaje accesible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nomenclatura de hidrocarburos simples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todos los hidrocarburos simples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los hidrocarburos simples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hidrocarburos simples y comete errores frecuentes en la nomenclatura.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correctamente los hidrocarburos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para hidrocarburos ratificados</w:t>
            </w:r>
          </w:p>
        </w:tc>
        <w:tc>
          <w:tcPr>
            <w:noWrap/>
          </w:tcPr>
          <w:p>
            <w:pPr/>
            <w:r>
              <w:rPr/>
              <w:t xml:space="preserve">Aplica con claridad y exactitud todas las reglas para nombrar hidrocarburos ratificados complejos.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para hidrocarburos ratificados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de forma limitada las reglas, con errores significativos en la nomenclatura.</w:t>
            </w:r>
          </w:p>
        </w:tc>
        <w:tc>
          <w:tcPr>
            <w:noWrap/>
          </w:tcPr>
          <w:p>
            <w:pPr/>
            <w:r>
              <w:rPr/>
              <w:t xml:space="preserve">No aplica las reglas para hidrocarburos ratificados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grupos funcionales y sustituyentes</w:t>
            </w:r>
          </w:p>
        </w:tc>
        <w:tc>
          <w:tcPr>
            <w:noWrap/>
          </w:tcPr>
          <w:p>
            <w:pPr/>
            <w:r>
              <w:rPr/>
              <w:t xml:space="preserve">Identifica todos los grupos funcionales y sustituyentes correctamente en las estructuras dadas.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grupos funcionales y sustituyentes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grupos funcionales y sustituyentes,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grupos funcionales ni sustituyentes.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Presenta las respuestas de forma clara, organizada y legible,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las respuestas ordenadas y legibles, con pequeños aspectos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Las respuestas son poco claras u organizadas,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Las respuestas son desorganizadas, ilegibles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adecuada y precisa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correcto en la mayoría de las respuestas.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químicos básicos relacionados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conceptos como enlaces, estructuras y propiedades químicas.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conceptos básicos con algunas lagunas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químicos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la comunicación</w:t>
            </w:r>
          </w:p>
        </w:tc>
        <w:tc>
          <w:tcPr>
            <w:noWrap/>
          </w:tcPr>
          <w:p>
            <w:pPr/>
            <w:r>
              <w:rPr/>
              <w:t xml:space="preserve">Comunica sus ideas respetando la diversidad cultural, lingüística y cognitiva, usando lenguaje inclusivo y accesible.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y usa lenguaje inclusivo,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Muestra cierta conciencia sobre diversidad, pero con lenguaje poco inclusivo o exclusiones.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usa lenguaje inclusivo o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un ambiente equitativo y respetando las opiniones de todos.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 y respeta opiniones, aunque con poca iniciativa para equidad.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escasa consideración hacia la equidad grupal.</w:t>
            </w:r>
          </w:p>
        </w:tc>
        <w:tc>
          <w:tcPr>
            <w:noWrap/>
          </w:tcPr>
          <w:p>
            <w:pPr/>
            <w:r>
              <w:rPr/>
              <w:t xml:space="preserve">No participa o genera un ambiente poco equitativo y poco respetuoso.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2026-09-26T00:15:48-05:00</dcterms:created>
  <dcterms:modified xsi:type="dcterms:W3CDTF">2026-09-26T00:15:48-05:00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