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Escritura de Fórmulas de Ácidos Oxácidos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en la correcta escritura de fórmulas de ácidos oxácidos. Se valorará el trabajo en su conjunto con criterios claros,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Escritura de Fórmulas de Ácidos Oxácidos</w:t>
      </w:r>
    </w:p>
    <w:p>
      <w:pPr/>
      <w:r>
        <w:rPr/>
        <w:t xml:space="preserve">Esta rúbrica está diseñada para evaluar el aprendizaje de estudiantes de secundaria (12-15 años) en la correcta escritura de fórmulas de ácidos oxácidos. Se valorará el trabajo en su conjunto con criterios claros, incluyendo aspectos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la fórmula química</w:t>
            </w:r>
          </w:p>
        </w:tc>
        <w:tc>
          <w:tcPr>
            <w:noWrap/>
          </w:tcPr>
          <w:p>
            <w:pPr/>
            <w:r>
              <w:rPr/>
              <w:t xml:space="preserve">La fórmula del ácido oxácido está correctamente escrita según las reglas químicas establecidas.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subíndices y símbolos</w:t>
            </w:r>
          </w:p>
        </w:tc>
        <w:tc>
          <w:tcPr>
            <w:noWrap/>
          </w:tcPr>
          <w:p>
            <w:pPr/>
            <w:r>
              <w:rPr/>
              <w:t xml:space="preserve">Se utilizan correctamente los subíndices y símbolos químicos para representar la fórmula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elemento central y oxidación</w:t>
            </w:r>
          </w:p>
        </w:tc>
        <w:tc>
          <w:tcPr>
            <w:noWrap/>
          </w:tcPr>
          <w:p>
            <w:pPr/>
            <w:r>
              <w:rPr/>
              <w:t xml:space="preserve">Se reconoce y representa correctamente el elemento central y su estado de oxidación en el ácido oxácido.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</w:t>
            </w:r>
          </w:p>
        </w:tc>
        <w:tc>
          <w:tcPr>
            <w:noWrap/>
          </w:tcPr>
          <w:p>
            <w:pPr/>
            <w:r>
              <w:rPr/>
              <w:t xml:space="preserve">La fórmula está presentada de forma clara, legible y ordenada, facilitando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</w:t>
            </w:r>
          </w:p>
        </w:tc>
        <w:tc>
          <w:tcPr>
            <w:noWrap/>
          </w:tcPr>
          <w:p>
            <w:pPr/>
            <w:r>
              <w:rPr/>
              <w:t xml:space="preserve">Se evidencia esfuerzo y creatividad en la elaboración del trabajo, mostrando interés por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El trabajo refleja respeto por la diversidad de conocimientos y fomenta la equidad al incluir ejemplos accesibles para todos.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grupo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actitud colaborativa y respeto hacia compañeros de distintas habilidades y contextos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aprendizaje</w:t>
            </w:r>
          </w:p>
        </w:tc>
        <w:tc>
          <w:tcPr>
            <w:noWrap/>
          </w:tcPr>
          <w:p>
            <w:pPr/>
            <w:r>
              <w:rPr/>
              <w:t xml:space="preserve">El estudiante asume responsabilidad en la corrección de errores y busca mejorar su comprensión de los ácidos oxácidos.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2026-09-26T01:33:03-05:00</dcterms:created>
  <dcterms:modified xsi:type="dcterms:W3CDTF">2026-09-26T01:33:03-05:00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