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Evaluación de Exposición Individual Virtual sobre Problemas Sociales en Sociología</w:t></w:r></w:p><w:p/><w:p><w:pPr/><w:r><w:rPr><w:color w:val="666666"/><w:sz w:val="20"/><w:szCs w:val="20"/><w:i w:val="1"/><w:iCs w:val="1"/></w:rPr><w:t xml:space="preserve">Rúbrica Escalar | Ciencias Sociales y Humanas | Sociología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presentaciones individuales virtuales en estudiantes universitarios, enfocándose en la comprensión y análisis de problemas sociales desde la perspectiva sociológica. La evaluación considera cuatro criterios fundamentales y utiliza una escala numérica para medir el desempeño.</w:t></w:r></w:p><w:p/><w:p><w:pPr/><w:r><w:rPr><w:color w:val="2b6cb0"/><w:sz w:val="28"/><w:szCs w:val="28"/><w:b w:val="1"/><w:bCs w:val="1"/></w:rPr><w:t xml:space="preserve">Rúbrica</w:t></w:r></w:p><w:p><w:pPr/><w:r><w:rPr/><w:t xml:space="preserve">Rúbrica para Evaluación de Exposición Individual Virtual sobre Problemas Sociales en Sociología</w:t></w:r></w:p><w:p><w:pPr/><w:r><w:rPr/><w:t xml:space="preserve">Esta rúbrica está diseñada para evaluar presentaciones individuales virtuales en estudiantes universitarios, enfocándose en la comprensión y análisis de problemas sociales desde la perspectiva sociológica. La evaluación considera cuatro criterios fundamentales y utiliza una escala numérica para medir el desempeño.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Contenido y Análisis Sociológico</w:t></w:r></w:p></w:tc><w:tc><w:tcPr><w:noWrap/></w:tcPr><w:p><w:pPr><w:numPr><w:ilvl w:val="0"/><w:numId w:val="1"/></w:numPr></w:pPr><w:r><w:rPr><w:b w:val="1"/><w:bCs w:val="1"/></w:rPr><w:t xml:space="preserve">Excelente (90%+):</w:t></w:r><w:r><w:rPr/><w:t xml:space="preserve"> Presenta un análisis profundo y crítico, con gran dominio de teorías sociológicas aplicadas al problema social.</w:t></w:r></w:p><w:p><w:pPr><w:numPr><w:ilvl w:val="0"/><w:numId w:val="1"/></w:numPr></w:pPr><w:r><w:rPr><w:b w:val="1"/><w:bCs w:val="1"/></w:rPr><w:t xml:space="preserve">Bueno (80%+):</w:t></w:r><w:r><w:rPr/><w:t xml:space="preserve"> Analiza adecuadamente el problema con fundamentos sociológicos claros, aunque con menor profundidad.</w:t></w:r></w:p><w:p><w:pPr><w:numPr><w:ilvl w:val="0"/><w:numId w:val="1"/></w:numPr></w:pPr><w:r><w:rPr><w:b w:val="1"/><w:bCs w:val="1"/></w:rPr><w:t xml:space="preserve">Aceptable (50%+):</w:t></w:r><w:r><w:rPr/><w:t xml:space="preserve"> Identifica aspectos básicos del problema social, pero con análisis limitado o poco fundamentado.</w:t></w:r></w:p><w:p><w:pPr><w:numPr><w:ilvl w:val="0"/><w:numId w:val="1"/></w:numPr></w:pPr><w:r><w:rPr><w:b w:val="1"/><w:bCs w:val="1"/></w:rPr><w:t xml:space="preserve">Pobre (<50%):</w:t></w:r><w:r><w:rPr/><w:t xml:space="preserve"> Presenta información superficial o errónea sin aplicación clara de conceptos sociológicos.</w:t></w:r></w:p></w:tc><w:tc><w:tcPr><w:noWrap/></w:tcPr><w:p><w:pPr/><w:r><w:rPr/><w:t xml:space="preserve">0-25</w:t></w:r></w:p></w:tc></w:tr><w:tr><w:trPr/><w:tc><w:tcPr><w:noWrap/></w:tcPr><w:p><w:pPr/><w:r><w:rPr/><w:t xml:space="preserve">Claridad y Organización</w:t></w:r></w:p></w:tc><w:tc><w:tcPr><w:noWrap/></w:tcPr><w:p><w:pPr><w:numPr><w:ilvl w:val="0"/><w:numId w:val="2"/></w:numPr></w:pPr><w:r><w:rPr><w:b w:val="1"/><w:bCs w:val="1"/></w:rPr><w:t xml:space="preserve">Excelente (90%+):</w:t></w:r><w:r><w:rPr/><w:t xml:space="preserve"> Estructura clara y coherente que facilita la comprensión; ideas bien conectadas.</w:t></w:r></w:p><w:p><w:pPr><w:numPr><w:ilvl w:val="0"/><w:numId w:val="2"/></w:numPr></w:pPr><w:r><w:rPr><w:b w:val="1"/><w:bCs w:val="1"/></w:rPr><w:t xml:space="preserve">Bueno (80%+):</w:t></w:r><w:r><w:rPr/><w:t xml:space="preserve"> Organización lógica con algunas áreas que podrían mejorar en claridad.</w:t></w:r></w:p><w:p><w:pPr><w:numPr><w:ilvl w:val="0"/><w:numId w:val="2"/></w:numPr></w:pPr><w:r><w:rPr><w:b w:val="1"/><w:bCs w:val="1"/></w:rPr><w:t xml:space="preserve">Aceptable (50%+):</w:t></w:r><w:r><w:rPr/><w:t xml:space="preserve"> Presentación con estructura básica, pero en ocasiones confusa o desordenada.</w:t></w:r></w:p><w:p><w:pPr><w:numPr><w:ilvl w:val="0"/><w:numId w:val="2"/></w:numPr></w:pPr><w:r><w:rPr><w:b w:val="1"/><w:bCs w:val="1"/></w:rPr><w:t xml:space="preserve">Pobre (<50%):</w:t></w:r><w:r><w:rPr/><w:t xml:space="preserve"> Desorganizado, difícil de seguir o sin secuencia lógica.</w:t></w:r></w:p></w:tc><w:tc><w:tcPr><w:noWrap/></w:tcPr><w:p><w:pPr/><w:r><w:rPr/><w:t xml:space="preserve">0-25</w:t></w:r></w:p></w:tc></w:tr><w:tr><w:trPr/><w:tc><w:tcPr><w:noWrap/></w:tcPr><w:p><w:pPr/><w:r><w:rPr/><w:t xml:space="preserve">Comunicación y Expresión Oral</w:t></w:r></w:p></w:tc><w:tc><w:tcPr><w:noWrap/></w:tcPr><w:p><w:pPr><w:numPr><w:ilvl w:val="0"/><w:numId w:val="3"/></w:numPr></w:pPr><w:r><w:rPr><w:b w:val="1"/><w:bCs w:val="1"/></w:rPr><w:t xml:space="preserve">Excelente (90%+):</w:t></w:r><w:r><w:rPr/><w:t xml:space="preserve"> Expresión clara, fluida y segura; uso adecuado del lenguaje sociológico y tono apropiado.</w:t></w:r></w:p><w:p><w:pPr><w:numPr><w:ilvl w:val="0"/><w:numId w:val="3"/></w:numPr></w:pPr><w:r><w:rPr><w:b w:val="1"/><w:bCs w:val="1"/></w:rPr><w:t xml:space="preserve">Bueno (80%+):</w:t></w:r><w:r><w:rPr/><w:t xml:space="preserve"> Comunicación clara con mínimas dudas o errores menores en la expresión.</w:t></w:r></w:p><w:p><w:pPr><w:numPr><w:ilvl w:val="0"/><w:numId w:val="3"/></w:numPr></w:pPr><w:r><w:rPr><w:b w:val="1"/><w:bCs w:val="1"/></w:rPr><w:t xml:space="preserve">Aceptable (50%+):</w:t></w:r><w:r><w:rPr/><w:t xml:space="preserve"> Expresión poco fluida o con vacilaciones frecuentes; lenguaje básico.</w:t></w:r></w:p><w:p><w:pPr><w:numPr><w:ilvl w:val="0"/><w:numId w:val="3"/></w:numPr></w:pPr><w:r><w:rPr><w:b w:val="1"/><w:bCs w:val="1"/></w:rPr><w:t xml:space="preserve">Pobre (<50%):</w:t></w:r><w:r><w:rPr/><w:t xml:space="preserve"> Dificultad para comunicar ideas, uso inapropiado del lenguaje o tono inadecuado.</w:t></w:r></w:p></w:tc><w:tc><w:tcPr><w:noWrap/></w:tcPr><w:p><w:pPr/><w:r><w:rPr/><w:t xml:space="preserve">0-25</w:t></w:r></w:p></w:tc></w:tr><w:tr><w:trPr/><w:tc><w:tcPr><w:noWrap/></w:tcPr><w:p><w:pPr/><w:r><w:rPr/><w:t xml:space="preserve">Uso de Recursos y Manejo de Plataforma Virtual</w:t></w:r></w:p></w:tc><w:tc><w:tcPr><w:noWrap/></w:tcPr><w:p><w:pPr><w:numPr><w:ilvl w:val="0"/><w:numId w:val="4"/></w:numPr></w:pPr><w:r><w:rPr><w:b w:val="1"/><w:bCs w:val="1"/></w:rPr><w:t xml:space="preserve">Excelente (90%+):</w:t></w:r><w:r><w:rPr/><w:t xml:space="preserve"> Uso efectivo de recursos visuales y tecnología que enriquecen la presentación; manejo fluido de la plataforma virtual.</w:t></w:r></w:p><w:p><w:pPr><w:numPr><w:ilvl w:val="0"/><w:numId w:val="4"/></w:numPr></w:pPr><w:r><w:rPr><w:b w:val="1"/><w:bCs w:val="1"/></w:rPr><w:t xml:space="preserve">Bueno (80%+):</w:t></w:r><w:r><w:rPr/><w:t xml:space="preserve"> Uso adecuado de recursos y correcto manejo de la plataforma, con pequeños detalles mejorables.</w:t></w:r></w:p><w:p><w:pPr><w:numPr><w:ilvl w:val="0"/><w:numId w:val="4"/></w:numPr></w:pPr><w:r><w:rPr><w:b w:val="1"/><w:bCs w:val="1"/></w:rPr><w:t xml:space="preserve">Aceptable (50%+):</w:t></w:r><w:r><w:rPr/><w:t xml:space="preserve"> Recursos limitados o poco integrados; manejo básico de la plataforma con dificultades ocasionales.</w:t></w:r></w:p><w:p><w:pPr><w:numPr><w:ilvl w:val="0"/><w:numId w:val="4"/></w:numPr></w:pPr><w:r><w:rPr><w:b w:val="1"/><w:bCs w:val="1"/></w:rPr><w:t xml:space="preserve">Pobre (<50%):</w:t></w:r><w:r><w:rPr/><w:t xml:space="preserve"> No utiliza recursos adecuados o presenta problemas técnicos que afectan la presentación.</w:t></w:r></w:p></w:tc><w:tc><w:tcPr><w:noWrap/></w:tcPr><w:p><w:pPr/><w:r><w:rPr/><w:t xml:space="preserve">0-25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8FCDA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F8816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E07B0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7EC30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2026-09-25T23:07:20-05:00</dcterms:created>
  <dcterms:modified xsi:type="dcterms:W3CDTF">2026-09-25T23:07:20-05:00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