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Estrategias Alternativas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comprensión, aplicación práctica y presentación de estrategias alternativas en educación general. Permite valorar el desempeño propio y de compañeros en las exposiciones sobre qué son las estrategias, en qué consisten, cómo implementarlas y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Estrategias Alternativas de Educación General</w:t>
      </w:r>
    </w:p>
    <w:p>
      <w:pPr/>
      <w:r>
        <w:rPr/>
        <w:t xml:space="preserve">Esta rúbrica está diseñada para que estudiantes de posgrado evalúen su comprensión, aplicación práctica y presentación de estrategias alternativas en educación general. Permite valorar el desempeño propio y de compañeros en las exposiciones sobre qué son las estrategias, en qué consisten, cómo implementarlas y ejemplos prácticos.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  <w:tc>
          <w:tcPr>
            <w:noWrap/>
          </w:tcPr>
          <w:p>
            <w:pPr/>
            <w:r>
              <w:rPr/>
              <w:t xml:space="preserve">Podría Mejorar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estrategia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estrategia con precisión teórica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estrategia con buena precisión, pero con ejemplos algo básicos.</w:t>
            </w:r>
          </w:p>
        </w:tc>
        <w:tc>
          <w:tcPr>
            <w:noWrap/>
          </w:tcPr>
          <w:p>
            <w:pPr/>
            <w:r>
              <w:rPr/>
              <w:t xml:space="preserve">Presenta la estrategia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estrategia ni sus fundamentos.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en qué consiste la estrategia</w:t>
            </w:r>
          </w:p>
        </w:tc>
        <w:tc>
          <w:tcPr>
            <w:noWrap/>
          </w:tcPr>
          <w:p>
            <w:pPr/>
            <w:r>
              <w:rPr/>
              <w:t xml:space="preserve">Detalla de forma completa y coherente el funcionamiento y características clave.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estrategia,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descripción es vaga o incorrecta respecto a la estrategia.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implementar la estrategia</w:t>
            </w:r>
          </w:p>
        </w:tc>
        <w:tc>
          <w:tcPr>
            <w:noWrap/>
          </w:tcPr>
          <w:p>
            <w:pPr/>
            <w:r>
              <w:rPr/>
              <w:t xml:space="preserve">Proporciona pasos claros, lógicos y prácticos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funcional, aunque con menor detalle o concreción.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falta coherencia en los pasos.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cómo llevar a cabo la estrategia.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 práctico y contextualizado</w:t>
            </w:r>
          </w:p>
        </w:tc>
        <w:tc>
          <w:tcPr>
            <w:noWrap/>
          </w:tcPr>
          <w:p>
            <w:pPr/>
            <w:r>
              <w:rPr/>
              <w:t xml:space="preserve">Presenta un ejemplo relevante, claro y bien contextualizado a educación general.</w:t>
            </w:r>
          </w:p>
        </w:tc>
        <w:tc>
          <w:tcPr>
            <w:noWrap/>
          </w:tcPr>
          <w:p>
            <w:pPr/>
            <w:r>
              <w:rPr/>
              <w:t xml:space="preserve">Ejemplo adecuado pero con menor profundidad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Ejemplo poco claro o poco relacionado con la estrategia.</w:t>
            </w:r>
          </w:p>
        </w:tc>
        <w:tc>
          <w:tcPr>
            <w:noWrap/>
          </w:tcPr>
          <w:p>
            <w:pPr/>
            <w:r>
              <w:rPr/>
              <w:t xml:space="preserve">No presenta ejemplo o es irrelevante para la estrategia.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 educativo</w:t>
            </w:r>
          </w:p>
        </w:tc>
        <w:tc>
          <w:tcPr>
            <w:noWrap/>
          </w:tcPr>
          <w:p>
            <w:pPr/>
            <w:r>
              <w:rPr/>
              <w:t xml:space="preserve">Muestra claramente cómo la estrategia puede aplicarse eficazmente en un escenario real.</w:t>
            </w:r>
          </w:p>
        </w:tc>
        <w:tc>
          <w:tcPr>
            <w:noWrap/>
          </w:tcPr>
          <w:p>
            <w:pPr/>
            <w:r>
              <w:rPr/>
              <w:t xml:space="preserve">Indica una aplicación práctica, aunque con limitaciones o menor precisión.</w:t>
            </w:r>
          </w:p>
        </w:tc>
        <w:tc>
          <w:tcPr>
            <w:noWrap/>
          </w:tcPr>
          <w:p>
            <w:pPr/>
            <w:r>
              <w:rPr/>
              <w:t xml:space="preserve">Aplica la estrategia de forma poco coherente o poco realista.</w:t>
            </w:r>
          </w:p>
        </w:tc>
        <w:tc>
          <w:tcPr>
            <w:noWrap/>
          </w:tcPr>
          <w:p>
            <w:pPr/>
            <w:r>
              <w:rPr/>
              <w:t xml:space="preserve">No evidencia una aplicación práctica clara o viable.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lógica, fluida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algunos saltos o falta de fluidez menor.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mal estructurada.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apoyo 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visuales, aunque con menor impacto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usa recursos visuales o estos distraen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poco detalladas.</w:t>
            </w:r>
          </w:p>
        </w:tc>
        <w:tc>
          <w:tcPr>
            <w:noWrap/>
          </w:tcPr>
          <w:p>
            <w:pPr/>
            <w:r>
              <w:rPr/>
              <w:t xml:space="preserve">Respuestas imprecisas o con dudas evidentes en el conocimiento.</w:t>
            </w:r>
          </w:p>
        </w:tc>
        <w:tc>
          <w:tcPr>
            <w:noWrap/>
          </w:tcPr>
          <w:p>
            <w:pPr/>
            <w:r>
              <w:rPr/>
              <w:t xml:space="preserve">No logra responder o evita las preguntas.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2026-09-25T19:44:55-05:00</dcterms:created>
  <dcterms:modified xsi:type="dcterms:W3CDTF">2026-09-25T19:44:55-05:00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