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Fracciones Aritméticas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Matemáticas | Aritmética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del concepto de fracción y el reconocimiento de sus términos (numerador y denominador) en estudiantes de primaria (6-11 años). Evalúa el trabajo de manera integral asignando un solo criterio para cada aspecto clave.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Fracciones Aritméticas</w:t>
      </w:r>
    </w:p>
    <w:p>
      <w:pPr/>
      <w:r>
        <w:rPr/>
        <w:t xml:space="preserve">Esta rúbrica está diseñada para evaluar la comprensión del concepto de fracción y el reconocimiento de sus términos (numerador y denominador) en estudiantes de primaria (6-11 años). Evalúa el trabajo de manera integral asignando un solo criterio para cada aspecto clave.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fracción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clara y adecuada del concepto de fracción como parte de un todo.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del numerador</w:t>
            </w:r>
          </w:p>
        </w:tc>
        <w:tc>
          <w:tcPr>
            <w:noWrap/>
          </w:tcPr>
          <w:p>
            <w:pPr/>
            <w:r>
              <w:rPr/>
              <w:t xml:space="preserve">Reconoce correctamente el numerador como las partes que se toman o seleccionan.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del denominador</w:t>
            </w:r>
          </w:p>
        </w:tc>
        <w:tc>
          <w:tcPr>
            <w:noWrap/>
          </w:tcPr>
          <w:p>
            <w:pPr/>
            <w:r>
              <w:rPr/>
              <w:t xml:space="preserve">Reconoce correctamente el denominador como las partes iguales en que se divide el todo.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gráfica de la fracción</w:t>
            </w:r>
          </w:p>
        </w:tc>
        <w:tc>
          <w:tcPr>
            <w:noWrap/>
          </w:tcPr>
          <w:p>
            <w:pPr/>
            <w:r>
              <w:rPr/>
              <w:t xml:space="preserve">Dibuja o señala con claridad la fracción y sus términos en representaciones visuales.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términos "numerador" y "denominador"</w:t>
            </w:r>
          </w:p>
        </w:tc>
        <w:tc>
          <w:tcPr>
            <w:noWrap/>
          </w:tcPr>
          <w:p>
            <w:pPr/>
            <w:r>
              <w:rPr/>
              <w:t xml:space="preserve">Utiliza correctamente los términos en explicaciones orales o escritas.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del significado de la fracción</w:t>
            </w:r>
          </w:p>
        </w:tc>
        <w:tc>
          <w:tcPr>
            <w:noWrap/>
          </w:tcPr>
          <w:p>
            <w:pPr/>
            <w:r>
              <w:rPr/>
              <w:t xml:space="preserve">Explica con sus propias palabras qué representa una fracción y cómo se interpretan sus términos.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 en ejemplos</w:t>
            </w:r>
          </w:p>
        </w:tc>
        <w:tc>
          <w:tcPr>
            <w:noWrap/>
          </w:tcPr>
          <w:p>
            <w:pPr/>
            <w:r>
              <w:rPr/>
              <w:t xml:space="preserve">Aplica el concepto de fracción correctamente en ejemplos o problemas sencillos.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del trabajo</w:t>
            </w:r>
          </w:p>
        </w:tc>
        <w:tc>
          <w:tcPr>
            <w:noWrap/>
          </w:tcPr>
          <w:p>
            <w:pPr/>
            <w:r>
              <w:rPr/>
              <w:t xml:space="preserve">Presenta el trabajo de forma ordenada, clara y coherente facilitando la comprensión.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2026-09-26T02:33:11-05:00</dcterms:created>
  <dcterms:modified xsi:type="dcterms:W3CDTF">2026-09-26T02:33:11-05:00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