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Mural de Manifestación Artística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el mural realizado en equipo, considerando la entrega, creatividad, participación, cumplimiento de criterios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Mural de Manifestación Artística en Equipos</w:t>
      </w:r>
    </w:p>
    <w:p>
      <w:pPr/>
      <w:r>
        <w:rPr/>
        <w:t xml:space="preserve">Esta lista de verificación ayuda a evaluar el mural realizado en equipo, considerando la entrega, creatividad, participación, cumplimiento de criterios y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fue entregado en la fecha establecida.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del mural es creativo y original.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Todos los integrantes del equipo participaron en la elaboración del mural.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cumple con los criterios establecidos por el docente (tema, tamaño, materiales).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refleja respeto y valoración por diferentes culturas y formas de expresión.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utilizó colores y símbolos que representan la inclusión de todas las personas.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mensaje del mural promueve la equidad y el respeto entre compañeros y comunidades.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mostró cooperación y respeto durante el proceso de creación del mural.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2026-09-25T19:27:23-05:00</dcterms:created>
  <dcterms:modified xsi:type="dcterms:W3CDTF">2026-09-25T19:27:23-05:00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